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9568</w:t>
      </w:r>
    </w:p>
    <w:p>
      <w:r>
        <w:t>Visit Number: eb9364e8849243241e8e1fcf1c07ae2d933f7dfc7c8a39e522599d8419347eaf</w:t>
      </w:r>
    </w:p>
    <w:p>
      <w:r>
        <w:t>Masked_PatientID: 9532</w:t>
      </w:r>
    </w:p>
    <w:p>
      <w:r>
        <w:t>Order ID: c8d717d303f66fe9aa1d2159c28489449ad7d2b8afc227bc6e9da566a9b630ef</w:t>
      </w:r>
    </w:p>
    <w:p>
      <w:r>
        <w:t>Order Name: Chest X-ray, Erect</w:t>
      </w:r>
    </w:p>
    <w:p>
      <w:r>
        <w:t>Result Item Code: CHE-ER</w:t>
      </w:r>
    </w:p>
    <w:p>
      <w:r>
        <w:t>Performed Date Time: 30/9/2015 22:40</w:t>
      </w:r>
    </w:p>
    <w:p>
      <w:r>
        <w:t>Line Num: 1</w:t>
      </w:r>
    </w:p>
    <w:p>
      <w:r>
        <w:t>Text:       HISTORY 50% TBSA burn REPORT Comparison was made with the previous study of 26 September 2015. Tracheostomy tube noted in situ. Left PICC noted with its tip projected over the region of SVC/ right atrium. NG tube noted with its tip projected over the left hypochondrium. The heart size cannot be accurately assessed on this AP projection.  No consolidation or pleural effusion is seen.   May need further action Finalised by: &lt;DOCTOR&gt;</w:t>
      </w:r>
    </w:p>
    <w:p>
      <w:r>
        <w:t>Accession Number: 9c0400a9ce49562ab1d9e7d57bf822550d362eaad0b468bf96399910a928e5ab</w:t>
      </w:r>
    </w:p>
    <w:p>
      <w:r>
        <w:t>Updated Date Time: 01/10/2015 14:50</w:t>
      </w:r>
    </w:p>
    <w:p>
      <w:pPr>
        <w:pStyle w:val="Heading2"/>
      </w:pPr>
      <w:r>
        <w:t>Layman Explanation</w:t>
      </w:r>
    </w:p>
    <w:p>
      <w:r>
        <w:t>This radiology report discusses       HISTORY 50% TBSA burn REPORT Comparison was made with the previous study of 26 September 2015. Tracheostomy tube noted in situ. Left PICC noted with its tip projected over the region of SVC/ right atrium. NG tube noted with its tip projected over the left hypochondrium. The heart size cannot be accurately assessed on this AP projection.  No consolidation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