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9582</w:t>
      </w:r>
    </w:p>
    <w:p>
      <w:r>
        <w:t>Visit Number: 6bf93dab14ae09f56def925a1e598e1a4ebf6cb09d30dd3d11b919fd59fd97c8</w:t>
      </w:r>
    </w:p>
    <w:p>
      <w:r>
        <w:t>Masked_PatientID: 9575</w:t>
      </w:r>
    </w:p>
    <w:p>
      <w:r>
        <w:t>Order ID: a6074bb183cce44358b00c7e087871665f17ecef08d8ba8e8b55f390fd946b7f</w:t>
      </w:r>
    </w:p>
    <w:p>
      <w:r>
        <w:t>Order Name: Chest X-ray, Erect</w:t>
      </w:r>
    </w:p>
    <w:p>
      <w:r>
        <w:t>Result Item Code: CHE-ER</w:t>
      </w:r>
    </w:p>
    <w:p>
      <w:r>
        <w:t>Performed Date Time: 15/4/2017 1:09</w:t>
      </w:r>
    </w:p>
    <w:p>
      <w:r>
        <w:t>Line Num: 1</w:t>
      </w:r>
    </w:p>
    <w:p>
      <w:r>
        <w:t>Text:       HISTORY dysphagia REPORT Comparison was made with the prior study dated 16 Sep 2016. Prior CT Chest dated  17 Mar 2017 was reviewed.  Tip of right PICC noted in the superior vena cava.  Prominence of bilateral hila is likely related to known bilateral hilar lymphadenopathy.  No focal consolidation or pleural effusion detected.  The heart size is normal. The thoracic aorta is unfolded.    Known / Minor  Finalised by: &lt;DOCTOR&gt;</w:t>
      </w:r>
    </w:p>
    <w:p>
      <w:r>
        <w:t>Accession Number: aba5da430faeea990a9cdd3d85d217f44662a12f931ffb92306ee473b4b567a6</w:t>
      </w:r>
    </w:p>
    <w:p>
      <w:r>
        <w:t>Updated Date Time: 15/4/2017 20:54</w:t>
      </w:r>
    </w:p>
    <w:p>
      <w:pPr>
        <w:pStyle w:val="Heading2"/>
      </w:pPr>
      <w:r>
        <w:t>Layman Explanation</w:t>
      </w:r>
    </w:p>
    <w:p>
      <w:r>
        <w:t>This radiology report discusses       HISTORY dysphagia REPORT Comparison was made with the prior study dated 16 Sep 2016. Prior CT Chest dated  17 Mar 2017 was reviewed.  Tip of right PICC noted in the superior vena cava.  Prominence of bilateral hila is likely related to known bilateral hilar lymphadenopathy.  No focal consolidation or pleural effusion detected.  The heart size is normal. The thoracic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