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9588</w:t>
      </w:r>
    </w:p>
    <w:p>
      <w:r>
        <w:t>Visit Number: bc1e3658eb3d4d926e3d606864a019e78158e2c8ef48318368b019837211c1a7</w:t>
      </w:r>
    </w:p>
    <w:p>
      <w:r>
        <w:t>Masked_PatientID: 9575</w:t>
      </w:r>
    </w:p>
    <w:p>
      <w:r>
        <w:t>Order ID: dbb5fa77728622cd67d13ac0e0bee64385305ba04a5eb76f6ea0338d86326e9d</w:t>
      </w:r>
    </w:p>
    <w:p>
      <w:r>
        <w:t>Order Name: CT Chest, Abdomen and Pelvis</w:t>
      </w:r>
    </w:p>
    <w:p>
      <w:r>
        <w:t>Result Item Code: CTCHEABDP</w:t>
      </w:r>
    </w:p>
    <w:p>
      <w:r>
        <w:t>Performed Date Time: 17/3/2017 16:34</w:t>
      </w:r>
    </w:p>
    <w:p>
      <w:r>
        <w:t>Line Num: 1</w:t>
      </w:r>
    </w:p>
    <w:p>
      <w:r>
        <w:t>Text:       HISTORY Chronic Lymphocytic leukemia with Richter's transformation. Post chemotherapy. For  reassessment TECHNIQUE Contrast-enhanced CT of the thorax, abdomen and pelvis. Intravenous contrast: Omnipaque 350 - Volume (ml): 80 FINDINGS Comparison is made with the CT of 18 November 2016. The multiple enlarged lymph nodes in the axillary regions appear slightly larger.   For example, a node in the right axillary region now measures 2.2 x 1.7 cm (series  5 image 18).  Previously, it measured 1.7 x 1.1 cm (series 4 image 16). Multiple enlarged lymph nodes are also seen in the submental, submandibular and supraclavicular  regions of the neck, and in the posterior triangles. The enlarged lymph nodes in the mediastinum and pulmonary hila have not changed in  size and appearance. The largest node measures 2.6 x 2.0 cm and is located in the  right pulmonary hilum (series 5 image 43). There are again multiple enlarged lymph nodes in the retroperitoneum, periportal  region, perigastric region, and along the external iliac vessels and in the inguinal  regions.  They are unchanged in size. The largest node measures 3.3 x 2.6 cm and  is located adjacent to the right common iliac vessels (series 9 image 71). No pulmonary nodule or mass is detected.  There is mild scarring in the upper lobe  of the right lung.  Mild atelectasis/ scarring is also seen in the middle lobe and  in the left lingula.  The liver and spleen are not enlarged.  The liver again shows several subcentimetre  hypodense lesions, unchanged from the last CT and probably representing cysts.  The  gallbladder appears unremarkable. The spleen shows several subcentimetre hypodense lesions, the largest measuring 5  mm (series 9 image 15). These are indeterminate in aetiology but are unchanged.  The pancreas is displaced by the enlarged lymph nodes but appears otherwise unremarkable. The adrenal glands are unremarkable. The kidneys are normal.  There is no hydronephrosis. In the pelvis, the urinary bladder appears normal.  The uterus and ovaries appear  unremarkable. There are again multiple lytic and sclerotic lesions in the skeleton, consistent  with lymphomatous involvement. This is unchanged. There are again multiple healed  rib fractures, probably traumatic in aetiology. A PICC has its tip in the SVC. The left breast again shows several small foci of calcification, unchanged from before. CONCLUSION The axillary lymph nodes areslightly larger compared to the CT of 18 November 2016.  The rest of the enlarged lymph nodes in the thorax, abdomen and pelvis appear unchanged  in size.  There are multiple lytic and sclerotic lesions in the bones, suspicious  for lymphomatous involvement. This appears unchanged.   Known / Minor  Finalised by: &lt;DOCTOR&gt;</w:t>
      </w:r>
    </w:p>
    <w:p>
      <w:r>
        <w:t>Accession Number: d048f13fe6f255b41a6d181af1d7f8319cadf6e22d00c0c1c2e26be2799543dc</w:t>
      </w:r>
    </w:p>
    <w:p>
      <w:r>
        <w:t>Updated Date Time: 20/3/2017 10:18</w:t>
      </w:r>
    </w:p>
    <w:p>
      <w:pPr>
        <w:pStyle w:val="Heading2"/>
      </w:pPr>
      <w:r>
        <w:t>Layman Explanation</w:t>
      </w:r>
    </w:p>
    <w:p>
      <w:r>
        <w:t>This radiology report discusses       HISTORY Chronic Lymphocytic leukemia with Richter's transformation. Post chemotherapy. For  reassessment TECHNIQUE Contrast-enhanced CT of the thorax, abdomen and pelvis. Intravenous contrast: Omnipaque 350 - Volume (ml): 80 FINDINGS Comparison is made with the CT of 18 November 2016. The multiple enlarged lymph nodes in the axillary regions appear slightly larger.   For example, a node in the right axillary region now measures 2.2 x 1.7 cm (series  5 image 18).  Previously, it measured 1.7 x 1.1 cm (series 4 image 16). Multiple enlarged lymph nodes are also seen in the submental, submandibular and supraclavicular  regions of the neck, and in the posterior triangles. The enlarged lymph nodes in the mediastinum and pulmonary hila have not changed in  size and appearance. The largest node measures 2.6 x 2.0 cm and is located in the  right pulmonary hilum (series 5 image 43). There are again multiple enlarged lymph nodes in the retroperitoneum, periportal  region, perigastric region, and along the external iliac vessels and in the inguinal  regions.  They are unchanged in size. The largest node measures 3.3 x 2.6 cm and  is located adjacent to the right common iliac vessels (series 9 image 71). No pulmonary nodule or mass is detected.  There is mild scarring in the upper lobe  of the right lung.  Mild atelectasis/ scarring is also seen in the middle lobe and  in the left lingula.  The liver and spleen are not enlarged.  The liver again shows several subcentimetre  hypodense lesions, unchanged from the last CT and probably representing cysts.  The  gallbladder appears unremarkable. The spleen shows several subcentimetre hypodense lesions, the largest measuring 5  mm (series 9 image 15). These are indeterminate in aetiology but are unchanged.  The pancreas is displaced by the enlarged lymph nodes but appears otherwise unremarkable. The adrenal glands are unremarkable. The kidneys are normal.  There is no hydronephrosis. In the pelvis, the urinary bladder appears normal.  The uterus and ovaries appear  unremarkable. There are again multiple lytic and sclerotic lesions in the skeleton, consistent  with lymphomatous involvement. This is unchanged. There are again multiple healed  rib fractures, probably traumatic in aetiology. A PICC has its tip in the SVC. The left breast again shows several small foci of calcification, unchanged from before. CONCLUSION The axillary lymph nodes areslightly larger compared to the CT of 18 November 2016.  The rest of the enlarged lymph nodes in the thorax, abdomen and pelvis appear unchanged  in size.  There are multiple lytic and sclerotic lesions in the bones, suspicious  for lymphomatous involvement. This appears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