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9590</w:t>
      </w:r>
    </w:p>
    <w:p>
      <w:r>
        <w:t>Visit Number: 9b245bd552b17a8baa21065d0f4cb8e64ca13704abc8da90c8f12409105c6b45</w:t>
      </w:r>
    </w:p>
    <w:p>
      <w:r>
        <w:t>Masked_PatientID: 9590</w:t>
      </w:r>
    </w:p>
    <w:p>
      <w:r>
        <w:t>Order ID: 588999f5e4170d48a872a29c64c751a268ebbacab9f86b12b5b397d3e5cf3407</w:t>
      </w:r>
    </w:p>
    <w:p>
      <w:r>
        <w:t>Order Name: Chest X-ray</w:t>
      </w:r>
    </w:p>
    <w:p>
      <w:r>
        <w:t>Result Item Code: CHE-NOV</w:t>
      </w:r>
    </w:p>
    <w:p>
      <w:r>
        <w:t>Performed Date Time: 16/1/2018 22:15</w:t>
      </w:r>
    </w:p>
    <w:p>
      <w:r>
        <w:t>Line Num: 1</w:t>
      </w:r>
    </w:p>
    <w:p>
      <w:r>
        <w:t>Text:       HISTORY fever REPORT CHEST Even though this is an AP film, the cardiac shadow appears markedly enlarged.  Air space shadowing is noted in the visualized right lung base. Please repeat after  a course of treatment.    May need further action Finalised by: &lt;DOCTOR&gt;</w:t>
      </w:r>
    </w:p>
    <w:p>
      <w:r>
        <w:t>Accession Number: b191fd393cbafeef96663f63d7c443248b694b74e44764d093eb4a1e61329656</w:t>
      </w:r>
    </w:p>
    <w:p>
      <w:r>
        <w:t>Updated Date Time: 18/1/2018 7:47</w:t>
      </w:r>
    </w:p>
    <w:p>
      <w:pPr>
        <w:pStyle w:val="Heading2"/>
      </w:pPr>
      <w:r>
        <w:t>Layman Explanation</w:t>
      </w:r>
    </w:p>
    <w:p>
      <w:r>
        <w:t>This radiology report discusses       HISTORY fever REPORT CHEST Even though this is an AP film, the cardiac shadow appears markedly enlarged.  Air space shadowing is noted in the visualized right lung base. Please repeat after  a course of treatment.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