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9600</w:t>
      </w:r>
    </w:p>
    <w:p>
      <w:r>
        <w:t>Visit Number: 557314a6ccce2f003e5753b3236f7d49771c492bf7ddb805a8218f2a5dd6cd77</w:t>
      </w:r>
    </w:p>
    <w:p>
      <w:r>
        <w:t>Masked_PatientID: 9594</w:t>
      </w:r>
    </w:p>
    <w:p>
      <w:r>
        <w:t>Order ID: 0591f514452ac78263e5751454ed4571e15e4720f64468649321497cb2352029</w:t>
      </w:r>
    </w:p>
    <w:p>
      <w:r>
        <w:t>Order Name: Chest X-ray</w:t>
      </w:r>
    </w:p>
    <w:p>
      <w:r>
        <w:t>Result Item Code: CHE-NOV</w:t>
      </w:r>
    </w:p>
    <w:p>
      <w:r>
        <w:t>Performed Date Time: 07/3/2016 19:00</w:t>
      </w:r>
    </w:p>
    <w:p>
      <w:r>
        <w:t>Line Num: 1</w:t>
      </w:r>
    </w:p>
    <w:p>
      <w:r>
        <w:t>Text:       HISTORY CCF REPORT  There is enlargement of the heart shadow.  Some congestion of pulmonary vasculature  is noted.  There are ill-defined perivascular hazy shadows in the lungs.  Changes  are consistent with congestive heart failure.   May need further action Finalised by: &lt;DOCTOR&gt;</w:t>
      </w:r>
    </w:p>
    <w:p>
      <w:r>
        <w:t>Accession Number: 7f4ef25752b886d5522842e29f41894d4f731abcdf5c87c94c0070748ac9c358</w:t>
      </w:r>
    </w:p>
    <w:p>
      <w:r>
        <w:t>Updated Date Time: 08/3/2016 9:39</w:t>
      </w:r>
    </w:p>
    <w:p>
      <w:pPr>
        <w:pStyle w:val="Heading2"/>
      </w:pPr>
      <w:r>
        <w:t>Layman Explanation</w:t>
      </w:r>
    </w:p>
    <w:p>
      <w:r>
        <w:t>This radiology report discusses       HISTORY CCF REPORT  There is enlargement of the heart shadow.  Some congestion of pulmonary vasculature  is noted.  There are ill-defined perivascular hazy shadows in the lungs.  Changes  are consistent with congestive heart failure.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