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9605</w:t>
      </w:r>
    </w:p>
    <w:p>
      <w:r>
        <w:t>Visit Number: 86655570393adc4b6555a99025f68ae9188761320f04ec250ff37ae5264f6dd9</w:t>
      </w:r>
    </w:p>
    <w:p>
      <w:r>
        <w:t>Masked_PatientID: 9605</w:t>
      </w:r>
    </w:p>
    <w:p>
      <w:r>
        <w:t>Order ID: 98942f1015ac1ef35743fa3f4559e7b0ebe7ef7f2d962f8b3301e29f24ff3072</w:t>
      </w:r>
    </w:p>
    <w:p>
      <w:r>
        <w:t>Order Name: Chest X-ray, Erect</w:t>
      </w:r>
    </w:p>
    <w:p>
      <w:r>
        <w:t>Result Item Code: CHE-ER</w:t>
      </w:r>
    </w:p>
    <w:p>
      <w:r>
        <w:t>Performed Date Time: 16/10/2017 12:20</w:t>
      </w:r>
    </w:p>
    <w:p>
      <w:r>
        <w:t>Line Num: 1</w:t>
      </w:r>
    </w:p>
    <w:p>
      <w:r>
        <w:t>Text:       HISTORY Asthma; SOB on/off for the last 2 weeks. REPORT Comparison is made with the previous study of 11/05/2014.  No pneumothorax, consolidation or pleural effusion is seen.  The cardiomediastinal silhouette is within normal limits.  Right shoulder hemiarthroplasty and left shoulder miteck screws are noted.   Known / Minor  Finalised by: &lt;DOCTOR&gt;</w:t>
      </w:r>
    </w:p>
    <w:p>
      <w:r>
        <w:t>Accession Number: a6e178729967f39b02e13eef9641a352ce35e85764b428d87205652f3e5336cf</w:t>
      </w:r>
    </w:p>
    <w:p>
      <w:r>
        <w:t>Updated Date Time: 16/10/2017 16:27</w:t>
      </w:r>
    </w:p>
    <w:p>
      <w:pPr>
        <w:pStyle w:val="Heading2"/>
      </w:pPr>
      <w:r>
        <w:t>Layman Explanation</w:t>
      </w:r>
    </w:p>
    <w:p>
      <w:r>
        <w:t>This radiology report discusses       HISTORY Asthma; SOB on/off for the last 2 weeks. REPORT Comparison is made with the previous study of 11/05/2014.  No pneumothorax, consolidation or pleural effusion is seen.  The cardiomediastinal silhouette is within normal limits.  Right shoulder hemiarthroplasty and left shoulder miteck screws are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