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9606</w:t>
      </w:r>
    </w:p>
    <w:p>
      <w:r>
        <w:t>Visit Number: b85c79a8f5e3502c739dd2fbe523c2839518a65e72de9fc28839bcf7fbe004f9</w:t>
      </w:r>
    </w:p>
    <w:p>
      <w:r>
        <w:t>Masked_PatientID: 9606</w:t>
      </w:r>
    </w:p>
    <w:p>
      <w:r>
        <w:t>Order ID: 39b8d513aee5921e40bb3f09ac5f89896473d941d4a17d780bd9e28f367ae84f</w:t>
      </w:r>
    </w:p>
    <w:p>
      <w:r>
        <w:t>Order Name: Chest X-ray, Erect</w:t>
      </w:r>
    </w:p>
    <w:p>
      <w:r>
        <w:t>Result Item Code: CHE-ER</w:t>
      </w:r>
    </w:p>
    <w:p>
      <w:r>
        <w:t>Performed Date Time: 22/10/2018 10:13</w:t>
      </w:r>
    </w:p>
    <w:p>
      <w:r>
        <w:t>Line Num: 1</w:t>
      </w:r>
    </w:p>
    <w:p>
      <w:r>
        <w:t>Text:       HISTORY noted generalized weakness, prominent bowel loops; noted generalized weakness REPORT The heart size and mediastinal configuration are normal.  No active lung lesion is seen.    Normal Finalised by: &lt;DOCTOR&gt;</w:t>
      </w:r>
    </w:p>
    <w:p>
      <w:r>
        <w:t>Accession Number: 3aa0d99fb202bcbf5a0af2d1494604d99db985016964b2eb583430fe8bff6e1b</w:t>
      </w:r>
    </w:p>
    <w:p>
      <w:r>
        <w:t>Updated Date Time: 23/10/2018 13:48</w:t>
      </w:r>
    </w:p>
    <w:p>
      <w:pPr>
        <w:pStyle w:val="Heading2"/>
      </w:pPr>
      <w:r>
        <w:t>Layman Explanation</w:t>
      </w:r>
    </w:p>
    <w:p>
      <w:r>
        <w:t>This radiology report discusses       HISTORY noted generalized weakness, prominent bowel loops; noted generalized weakness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