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9617</w:t>
      </w:r>
    </w:p>
    <w:p>
      <w:r>
        <w:t>Visit Number: eafd07b4818b8e4ea3b37308931c55b07f29901a59c9411c3ae19010fa65150e</w:t>
      </w:r>
    </w:p>
    <w:p>
      <w:r>
        <w:t>Masked_PatientID: 9608</w:t>
      </w:r>
    </w:p>
    <w:p>
      <w:r>
        <w:t>Order ID: 0958517061ced0f2e290012ba9cab2242971501b0cd55dc99799aa0f1e43e534</w:t>
      </w:r>
    </w:p>
    <w:p>
      <w:r>
        <w:t>Order Name: CT Chest, Abdomen and Pelvis</w:t>
      </w:r>
    </w:p>
    <w:p>
      <w:r>
        <w:t>Result Item Code: CTCHEABDP</w:t>
      </w:r>
    </w:p>
    <w:p>
      <w:r>
        <w:t>Performed Date Time: 01/6/2018 13:29</w:t>
      </w:r>
    </w:p>
    <w:p>
      <w:r>
        <w:t>Line Num: 1</w:t>
      </w:r>
    </w:p>
    <w:p>
      <w:r>
        <w:t>Text:       HISTORY AML s/p 2# Azacitidine. Has recurrent high grade fevers with no obvious source or  clinical synmptoms. to look for souce for occult sepsis TECHNIQUE Scans of the thorax were acquired after the administration of  Intravenous contrast: Omnipaque 350 - Volume (ml): 56 FINDINGS Comparison is made with prior CT study dated 5 April 2018.  THORAX  The previously seen bilateral airspace opacities with nodularities have resolved  with residual atelectasis/scarring in the middle and left lower lobes. No convincing  evidence of infectious/inflammatory change is seen at present. No suspicious pulmonary  nodule or ground glass opacity is detected. Interval resolution of the previously  seen right pleural effusion. Trace left pleural effusion. The tip of a right central venous catheter is seen in the cavoatrial junction in  stable position. The mediastinal vessels opacify normally.  Small volume mediastinal lymph nodes are non-specific. No significantly enlarged  mediastinal, hilar, axillary or supraclavicular lymph node is detected.   There is mild cardiomegaly. No pericardial effusion is seen.  ABDOMEN AND PELVIS  The liver displays normal attenuation with smooth contours. No hepatic collection  is detected. A few hypodensities are seen in both lobes of the liver. The largest  one in segment 3 measuring 2.4 x 1.7 cm is compatible with a cyst. Adjacent to this  in segment 4b there is a focal hypodensity which likely represents focal fatty change.  Other subcentimeter hypodensities are too small to characterise. The gallbladder  is unremarkable. No biliary tree dilatation.  The spleen measures 12.0 cm with multiple cysts some of which have wall calcification.  The pancreas and adrenal glands are unremarkable. A few subcentimeter hypodensities  in both kidneys are too small to accurately characterise. No solid renal mass or  collection. No radiopaque calculus is seen along the urinary tract. No hydronephrosis  or perinephric fat stranding. The urinary bladder is normal in appearance. The uterus,  adnexa and ovaries show no abnormality.  The bowel loops are normal in calibre. A few uncomplicated colonic diverticula are  noted in the caecum and sigmoid colon.The appendix is not inflamed.  No significantly enlarged intra-abdominal or pelvic lymph node is seen. Trace amount  of free fluid is seen in the pelvis. No pneumoperitoneum. A vague 1.7cm isodense  nodule at uterine fundus could represent a fibroid indenting the endometrium (7/102) Atherosclerotic calcifications are seen in the aorta and common iliac arteries.  A few subcutaneous soft tissue densities in the anterior abdomen likely represent  injection granulomas.  Well defined lucent density in the right ischium is non-specific (7-115).  CONCLUSION No convincing evidence of infective/inflammatory process in the thorax, abdomen and  pelvis. Interval resolution of the previously seen bilateral pneumonia.  Other minor findings as detailed.    Known / Minor  Reported by: &lt;DOCTOR&gt;</w:t>
      </w:r>
    </w:p>
    <w:p>
      <w:r>
        <w:t>Accession Number: 3ec31e3da1c5aaf37f039d536a6e8ce92da8a4dbeae6492fbf43fdba4e21924d</w:t>
      </w:r>
    </w:p>
    <w:p>
      <w:r>
        <w:t>Updated Date Time: 01/6/2018 17:54</w:t>
      </w:r>
    </w:p>
    <w:p>
      <w:pPr>
        <w:pStyle w:val="Heading2"/>
      </w:pPr>
      <w:r>
        <w:t>Layman Explanation</w:t>
      </w:r>
    </w:p>
    <w:p>
      <w:r>
        <w:t>This radiology report discusses       HISTORY AML s/p 2# Azacitidine. Has recurrent high grade fevers with no obvious source or  clinical synmptoms. to look for souce for occult sepsis TECHNIQUE Scans of the thorax were acquired after the administration of  Intravenous contrast: Omnipaque 350 - Volume (ml): 56 FINDINGS Comparison is made with prior CT study dated 5 April 2018.  THORAX  The previously seen bilateral airspace opacities with nodularities have resolved  with residual atelectasis/scarring in the middle and left lower lobes. No convincing  evidence of infectious/inflammatory change is seen at present. No suspicious pulmonary  nodule or ground glass opacity is detected. Interval resolution of the previously  seen right pleural effusion. Trace left pleural effusion. The tip of a right central venous catheter is seen in the cavoatrial junction in  stable position. The mediastinal vessels opacify normally.  Small volume mediastinal lymph nodes are non-specific. No significantly enlarged  mediastinal, hilar, axillary or supraclavicular lymph node is detected.   There is mild cardiomegaly. No pericardial effusion is seen.  ABDOMEN AND PELVIS  The liver displays normal attenuation with smooth contours. No hepatic collection  is detected. A few hypodensities are seen in both lobes of the liver. The largest  one in segment 3 measuring 2.4 x 1.7 cm is compatible with a cyst. Adjacent to this  in segment 4b there is a focal hypodensity which likely represents focal fatty change.  Other subcentimeter hypodensities are too small to characterise. The gallbladder  is unremarkable. No biliary tree dilatation.  The spleen measures 12.0 cm with multiple cysts some of which have wall calcification.  The pancreas and adrenal glands are unremarkable. A few subcentimeter hypodensities  in both kidneys are too small to accurately characterise. No solid renal mass or  collection. No radiopaque calculus is seen along the urinary tract. No hydronephrosis  or perinephric fat stranding. The urinary bladder is normal in appearance. The uterus,  adnexa and ovaries show no abnormality.  The bowel loops are normal in calibre. A few uncomplicated colonic diverticula are  noted in the caecum and sigmoid colon.The appendix is not inflamed.  No significantly enlarged intra-abdominal or pelvic lymph node is seen. Trace amount  of free fluid is seen in the pelvis. No pneumoperitoneum. A vague 1.7cm isodense  nodule at uterine fundus could represent a fibroid indenting the endometrium (7/102) Atherosclerotic calcifications are seen in the aorta and common iliac arteries.  A few subcutaneous soft tissue densities in the anterior abdomen likely represent  injection granulomas.  Well defined lucent density in the right ischium is non-specific (7-115).  CONCLUSION No convincing evidence of infective/inflammatory process in the thorax, abdomen and  pelvis. Interval resolution of the previously seen bilateral pneumonia.  Other minor findings as detailed.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