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9609</w:t>
      </w:r>
    </w:p>
    <w:p>
      <w:r>
        <w:t>Visit Number: 8c31f6d0244bc3916a45e363a409f9f0bdfb33b93e3db105659825191abd7b41</w:t>
      </w:r>
    </w:p>
    <w:p>
      <w:r>
        <w:t>Masked_PatientID: 9608</w:t>
      </w:r>
    </w:p>
    <w:p>
      <w:r>
        <w:t>Order ID: a76fe4fd294d4bdc2aeb83e387578b9703ecf69e5e54020837e15916e8da1bb7</w:t>
      </w:r>
    </w:p>
    <w:p>
      <w:r>
        <w:t>Order Name: CT Chest or Thorax</w:t>
      </w:r>
    </w:p>
    <w:p>
      <w:r>
        <w:t>Result Item Code: CTCHE</w:t>
      </w:r>
    </w:p>
    <w:p>
      <w:r>
        <w:t>Performed Date Time: 05/4/2018 20:15</w:t>
      </w:r>
    </w:p>
    <w:p>
      <w:r>
        <w:t>Line Num: 1</w:t>
      </w:r>
    </w:p>
    <w:p>
      <w:r>
        <w:t>Text:       HISTORY newly diagnosed AML. 10 mm nodular lesion in the retrocardiac left lower zone  - noted on CXR ?significance TECHNIQUE Scans acquired as per department protocol. Intravenous contrast: Omnipaque 350 - Volume (ml): 50 FINDINGS Chest radiograph of 4 April 2018 was noted. Patchy air-space opacities (predominantly ground-glass with smaller areas of focal  consolidation) are seen in both lungs, most evident in the right upper lobe. Scattered  small nodules, some clustered, are also seen, mostly in the right lung. These favour  an infectious or inflammatory aetiology.  The appearance on the prior chest radiograph is likely due to a combination or air-space  changes and atelectasis. Plate atelectasis is also evident bilaterally. Small bilateral  pleural effusions are seen.  Major airways are patent. A few prominent to borderline enlarged mediastinal and bilateral hilar lymph nodes  are seen, measuring up to about 1 cm in the lower left paratracheal region (402-35)  and right hilum (402-39). Heart is mildly enlarged.  There is no pericardial effusion. Atherosclerotic calcification  is seen in the aorta and coronary arteries. The right central venous catheter tip  is in the superior vena cava. Multiple splenic cystic lesions, some with peripheral calcifications, are of doubtful  clinical significance.  Spleen is top normal in size (12 cm). In the partially visualised  liver, 2 left hepatic lobe cysts are seen, measuring up to 1.8 x 1.9 cm in segment  III (402-92). No gross upper abdominal lymphadenopathy seen. No destructive bony  lesion detected. CONCLUSION Patchy bilateral air-space opacities with scattered nodularity, worse in the right  lung, favour an infectious or inflammatory aetiology. Follow-up imaging to confirm  resolution with treatment suggested. Prominent to borderline enlarged mediastinal  and hilar lymph nodes are presumably reactive. Small bilateral pleural effusions.  May need further action Reported by: &lt;DOCTOR&gt;</w:t>
      </w:r>
    </w:p>
    <w:p>
      <w:r>
        <w:t>Accession Number: 135dd05d780cd2eb82087185f98efb3ecd527d7f49dc65d138abceae9dcfb324</w:t>
      </w:r>
    </w:p>
    <w:p>
      <w:r>
        <w:t>Updated Date Time: 06/4/2018 11:16</w:t>
      </w:r>
    </w:p>
    <w:p>
      <w:pPr>
        <w:pStyle w:val="Heading2"/>
      </w:pPr>
      <w:r>
        <w:t>Layman Explanation</w:t>
      </w:r>
    </w:p>
    <w:p>
      <w:r>
        <w:t>This radiology report discusses       HISTORY newly diagnosed AML. 10 mm nodular lesion in the retrocardiac left lower zone  - noted on CXR ?significance TECHNIQUE Scans acquired as per department protocol. Intravenous contrast: Omnipaque 350 - Volume (ml): 50 FINDINGS Chest radiograph of 4 April 2018 was noted. Patchy air-space opacities (predominantly ground-glass with smaller areas of focal  consolidation) are seen in both lungs, most evident in the right upper lobe. Scattered  small nodules, some clustered, are also seen, mostly in the right lung. These favour  an infectious or inflammatory aetiology.  The appearance on the prior chest radiograph is likely due to a combination or air-space  changes and atelectasis. Plate atelectasis is also evident bilaterally. Small bilateral  pleural effusions are seen.  Major airways are patent. A few prominent to borderline enlarged mediastinal and bilateral hilar lymph nodes  are seen, measuring up to about 1 cm in the lower left paratracheal region (402-35)  and right hilum (402-39). Heart is mildly enlarged.  There is no pericardial effusion. Atherosclerotic calcification  is seen in the aorta and coronary arteries. The right central venous catheter tip  is in the superior vena cava. Multiple splenic cystic lesions, some with peripheral calcifications, are of doubtful  clinical significance.  Spleen is top normal in size (12 cm). In the partially visualised  liver, 2 left hepatic lobe cysts are seen, measuring up to 1.8 x 1.9 cm in segment  III (402-92). No gross upper abdominal lymphadenopathy seen. No destructive bony  lesion detected. CONCLUSION Patchy bilateral air-space opacities with scattered nodularity, worse in the right  lung, favour an infectious or inflammatory aetiology. Follow-up imaging to confirm  resolution with treatment suggested. Prominent to borderline enlarged mediastinal  and hilar lymph nodes are presumably reactive. Small bilateral pleural effusions.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