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9631</w:t>
      </w:r>
    </w:p>
    <w:p>
      <w:r>
        <w:t>Visit Number: 7a5b048ef2518d5db4a4c27e273c738d1fdf7e814d882b9a3997b542bb8bf40b</w:t>
      </w:r>
    </w:p>
    <w:p>
      <w:r>
        <w:t>Masked_PatientID: 9608</w:t>
      </w:r>
    </w:p>
    <w:p>
      <w:r>
        <w:t>Order ID: 41bca79b79f7c1698884c727e1c2d517532e9bd43d0c3054b490306345a69ada</w:t>
      </w:r>
    </w:p>
    <w:p>
      <w:r>
        <w:t>Order Name: Chest X-ray, Erect</w:t>
      </w:r>
    </w:p>
    <w:p>
      <w:r>
        <w:t>Result Item Code: CHE-ER</w:t>
      </w:r>
    </w:p>
    <w:p>
      <w:r>
        <w:t>Performed Date Time: 13/1/2019 9:22</w:t>
      </w:r>
    </w:p>
    <w:p>
      <w:r>
        <w:t>Line Num: 1</w:t>
      </w:r>
    </w:p>
    <w:p>
      <w:r>
        <w:t>Text:       HISTORY rfever ?source REPORT Comparison was made with the prior study dated 29 Dec 2018. No focal consolidation or pleural effusion detected.  The heart size cannot be accurately assessed in this projection, but appears enlarged.  The thoracic aorta is unfolded with mural calcification seen.    Known / Minor Finalised by: &lt;DOCTOR&gt;</w:t>
      </w:r>
    </w:p>
    <w:p>
      <w:r>
        <w:t>Accession Number: fa29f3b5932b0a96f099bb66b4051084f767388a91c161b0dff13dc944bb07d8</w:t>
      </w:r>
    </w:p>
    <w:p>
      <w:r>
        <w:t>Updated Date Time: 13/1/2019 12:43</w:t>
      </w:r>
    </w:p>
    <w:p>
      <w:pPr>
        <w:pStyle w:val="Heading2"/>
      </w:pPr>
      <w:r>
        <w:t>Layman Explanation</w:t>
      </w:r>
    </w:p>
    <w:p>
      <w:r>
        <w:t>This radiology report discusses       HISTORY rfever ?source REPORT Comparison was made with the prior study dated 29 Dec 2018. No focal consolidation or pleural effusion detected.  The heart size cannot be accurately assessed in this projection, but appears enlarged.  The thoracic aorta is unfolded with mural calcification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