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9614</w:t>
      </w:r>
    </w:p>
    <w:p>
      <w:r>
        <w:t>Visit Number: 8c31f6d0244bc3916a45e363a409f9f0bdfb33b93e3db105659825191abd7b41</w:t>
      </w:r>
    </w:p>
    <w:p>
      <w:r>
        <w:t>Masked_PatientID: 9608</w:t>
      </w:r>
    </w:p>
    <w:p>
      <w:r>
        <w:t>Order ID: c872466fd11fbd0525dafe48c44c9f8ddcc0fdf8e1051c2c1b47fac67ce5c989</w:t>
      </w:r>
    </w:p>
    <w:p>
      <w:r>
        <w:t>Order Name: Chest X-ray</w:t>
      </w:r>
    </w:p>
    <w:p>
      <w:r>
        <w:t>Result Item Code: CHE-NOV</w:t>
      </w:r>
    </w:p>
    <w:p>
      <w:r>
        <w:t>Performed Date Time: 16/4/2018 5:05</w:t>
      </w:r>
    </w:p>
    <w:p>
      <w:r>
        <w:t>Line Num: 1</w:t>
      </w:r>
    </w:p>
    <w:p>
      <w:r>
        <w:t>Text:          [ The heart is deemed enlarged.  There is mild residual pulmonary oedema.  The aorta  is unfurled.  The tip of the right PICC is in the low SVC.     May need further action Finalised by: &lt;DOCTOR&gt;</w:t>
      </w:r>
    </w:p>
    <w:p>
      <w:r>
        <w:t>Accession Number: 93e7571b4eb8a1e3f01c338b7a56a15651d1d8d201a7023ea1601ed2c7529d1f</w:t>
      </w:r>
    </w:p>
    <w:p>
      <w:r>
        <w:t>Updated Date Time: 17/4/2018 6:18</w:t>
      </w:r>
    </w:p>
    <w:p>
      <w:pPr>
        <w:pStyle w:val="Heading2"/>
      </w:pPr>
      <w:r>
        <w:t>Layman Explanation</w:t>
      </w:r>
    </w:p>
    <w:p>
      <w:r>
        <w:t>This radiology report discusses          [ The heart is deemed enlarged.  There is mild residual pulmonary oedema.  The aorta  is unfurled.  The tip of the right PICC is in the low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