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9635</w:t>
      </w:r>
    </w:p>
    <w:p>
      <w:r>
        <w:t>Visit Number: 51f0a3b495d3c699779cd458351179b5332e4f7ed5deaffc5c1d284d9d1edd25</w:t>
      </w:r>
    </w:p>
    <w:p>
      <w:r>
        <w:t>Masked_PatientID: 9635</w:t>
      </w:r>
    </w:p>
    <w:p>
      <w:r>
        <w:t>Order ID: b7fcc0628491e802fed85e7f8ff73b424929a75a8efb0fa0eafdfbda62643ad6</w:t>
      </w:r>
    </w:p>
    <w:p>
      <w:r>
        <w:t>Order Name: CT Chest or Thorax</w:t>
      </w:r>
    </w:p>
    <w:p>
      <w:r>
        <w:t>Result Item Code: CTCHE</w:t>
      </w:r>
    </w:p>
    <w:p>
      <w:r>
        <w:t>Performed Date Time: 28/1/2019 15:37</w:t>
      </w:r>
    </w:p>
    <w:p>
      <w:r>
        <w:t>Line Num: 1</w:t>
      </w:r>
    </w:p>
    <w:p>
      <w:r>
        <w:t>Text:       HISTORY SOBOE b/g bronchiec TECHNIQUE Scans acquired as per department protocol. Intravenous contrast: Omnipaque 300 - Volume (ml): 50 FINDINGS No relevant comparison study is available at the time of reporting. Previous chest  radiograph dated 26 Jan 2019 was reviewed.   There is absence of the left pulmonary artery. The pulmonary trunk and right pulmonary  artery and its branches are patent. There is no pulmonary trunk dilatation. The left  bronchial arteries appearhypertrophied (2-3 mm), and possibly provide a degree of  collateral supply to the left lung. Several nodular densities around the left hilum  likely represent non-opacified prominent collateral vessels. The left superior and inferior pulmonary veins are present, and drain normally into  the left atrium. Right pulmonary veins are normal.  A right-sided aortic arch is noted. Cardiac chambers opacify satisfactorily. The  heart is normal in size. No pericardial effusion.  There is marked loss of volume of the left lung and compensatory hypertrophy of the  right lung, with mediastinal shift to the left. Cystic bronchiectatic changes and  bronchial wall thickening are seen in the left lung, predominantly in the lower lobe.  Diffuseground-glass appearance of the left lung is noted. There are also several  subpleural blebs on the left.  No suspicious pulmonary mass or consolidation. A couple of calcified granulomas are  seen in the right lung (401/28, 401/66). Few subcentimetre pulmonary nodules are  nonspecific (for e.g. middle lobe 401/48, left upper lobe 401/40, 401/46). No pleural  effusion. Trachea and central airways are patent.  Small volume mediastinal nodes are not enlarged by CT size criteria (402/18, 402/34).  No supraclavicular, right hilar or axillary lymphadenopathy. Imaged thyroid gland  is unremarkable. There is bilateral gynecomastia. Imaged upper abdominal contents appear unremarkable. No destructive bony lesion is  seen.  CONCLUSION 1. Right-sided aortic arch. 2. Absent left pulmonary artery, likely congenital. Hypertrophied left bronchial  arteries probably provide a degree of collateral supply, and there are also several  prominent collateral vessels around the left hilum.  3. Decrease left lung volume with features suggestive of chronic inflammatory/infective  changes (cystic bronchiectasis), likely sequelae of the absence of the left pulmonary  artery. 4. Other findings as described above.    May need further action Reported by: &lt;DOCTOR&gt;</w:t>
      </w:r>
    </w:p>
    <w:p>
      <w:r>
        <w:t>Accession Number: c6ebe071599b54275f37620ee114a006d55710259ad13d6b413c07af54d0244d</w:t>
      </w:r>
    </w:p>
    <w:p>
      <w:r>
        <w:t>Updated Date Time: 29/1/2019 14:53</w:t>
      </w:r>
    </w:p>
    <w:p>
      <w:pPr>
        <w:pStyle w:val="Heading2"/>
      </w:pPr>
      <w:r>
        <w:t>Layman Explanation</w:t>
      </w:r>
    </w:p>
    <w:p>
      <w:r>
        <w:t>This radiology report discusses       HISTORY SOBOE b/g bronchiec TECHNIQUE Scans acquired as per department protocol. Intravenous contrast: Omnipaque 300 - Volume (ml): 50 FINDINGS No relevant comparison study is available at the time of reporting. Previous chest  radiograph dated 26 Jan 2019 was reviewed.   There is absence of the left pulmonary artery. The pulmonary trunk and right pulmonary  artery and its branches are patent. There is no pulmonary trunk dilatation. The left  bronchial arteries appearhypertrophied (2-3 mm), and possibly provide a degree of  collateral supply to the left lung. Several nodular densities around the left hilum  likely represent non-opacified prominent collateral vessels. The left superior and inferior pulmonary veins are present, and drain normally into  the left atrium. Right pulmonary veins are normal.  A right-sided aortic arch is noted. Cardiac chambers opacify satisfactorily. The  heart is normal in size. No pericardial effusion.  There is marked loss of volume of the left lung and compensatory hypertrophy of the  right lung, with mediastinal shift to the left. Cystic bronchiectatic changes and  bronchial wall thickening are seen in the left lung, predominantly in the lower lobe.  Diffuseground-glass appearance of the left lung is noted. There are also several  subpleural blebs on the left.  No suspicious pulmonary mass or consolidation. A couple of calcified granulomas are  seen in the right lung (401/28, 401/66). Few subcentimetre pulmonary nodules are  nonspecific (for e.g. middle lobe 401/48, left upper lobe 401/40, 401/46). No pleural  effusion. Trachea and central airways are patent.  Small volume mediastinal nodes are not enlarged by CT size criteria (402/18, 402/34).  No supraclavicular, right hilar or axillary lymphadenopathy. Imaged thyroid gland  is unremarkable. There is bilateral gynecomastia. Imaged upper abdominal contents appear unremarkable. No destructive bony lesion is  seen.  CONCLUSION 1. Right-sided aortic arch. 2. Absent left pulmonary artery, likely congenital. Hypertrophied left bronchial  arteries probably provide a degree of collateral supply, and there are also several  prominent collateral vessels around the left hilum.  3. Decrease left lung volume with features suggestive of chronic inflammatory/infective  changes (cystic bronchiectasis), likely sequelae of the absence of the left pulmonary  artery. 4. Other findings as described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