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9641</w:t>
      </w:r>
    </w:p>
    <w:p>
      <w:r>
        <w:t>Visit Number: a108c078ee716d64e70dfe1c38284cffe8c41f3e94737d90f31025dce7fd43a1</w:t>
      </w:r>
    </w:p>
    <w:p>
      <w:r>
        <w:t>Masked_PatientID: 9638</w:t>
      </w:r>
    </w:p>
    <w:p>
      <w:r>
        <w:t>Order ID: 9407e5d5eeac7ad17b42b0a6954e0fc9b21e1b9dd3c66034dd433091ad7d6f9c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10/1/2019 18:03</w:t>
      </w:r>
    </w:p>
    <w:p>
      <w:r>
        <w:t>Line Num: 1</w:t>
      </w:r>
    </w:p>
    <w:p>
      <w:r>
        <w:t>Text:       HISTORY chronic cough REPORT  The heart size is normal.  No focal lung lesions are seen.   Normal Finalised by: &lt;DOCTOR&gt;</w:t>
      </w:r>
    </w:p>
    <w:p>
      <w:r>
        <w:t>Accession Number: fa1441c5f387666321a4bdd17e32bc004225aa59dc6a25bf8de21afcb534c9ec</w:t>
      </w:r>
    </w:p>
    <w:p>
      <w:r>
        <w:t>Updated Date Time: 11/1/2019 13:23</w:t>
      </w:r>
    </w:p>
    <w:p>
      <w:pPr>
        <w:pStyle w:val="Heading2"/>
      </w:pPr>
      <w:r>
        <w:t>Layman Explanation</w:t>
      </w:r>
    </w:p>
    <w:p>
      <w:r>
        <w:t>This radiology report discusses       HISTORY chronic cough REPORT  The heart size is normal.  No focal lung lesions are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