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9649</w:t>
      </w:r>
    </w:p>
    <w:p>
      <w:r>
        <w:t>Visit Number: 3a76bb36d81502c2197c26ec42f4608ab9c478ee847b88882c9b9879ea46b2b9</w:t>
      </w:r>
    </w:p>
    <w:p>
      <w:r>
        <w:t>Masked_PatientID: 9645</w:t>
      </w:r>
    </w:p>
    <w:p>
      <w:r>
        <w:t>Order ID: 87cbb96df556931aaaae3ed07bc759a0e4f12db512ee55cf3b08d4b765a3cba1</w:t>
      </w:r>
    </w:p>
    <w:p>
      <w:r>
        <w:t>Order Name: Chest X-ray</w:t>
      </w:r>
    </w:p>
    <w:p>
      <w:r>
        <w:t>Result Item Code: CHE-NOV</w:t>
      </w:r>
    </w:p>
    <w:p>
      <w:r>
        <w:t>Performed Date Time: 11/8/2016 10:14</w:t>
      </w:r>
    </w:p>
    <w:p>
      <w:r>
        <w:t>Line Num: 1</w:t>
      </w:r>
    </w:p>
    <w:p>
      <w:r>
        <w:t>Text:       HISTORY fever REPORT  Chest AP sitting The heart is enlarged in appearance.  There are patchy areas of opacities in both  lungs due to consolidation and infection.  The left costophrenic angle is blunt due  to a small effusion.  The tip of feeding tube is in antrum of the stomach. No significant change from the previous chest x-ray.   May need further action Finalised by: &lt;DOCTOR&gt;</w:t>
      </w:r>
    </w:p>
    <w:p>
      <w:r>
        <w:t>Accession Number: 7a696ee7c20a72a07ac5307320f4d037d0f7122823bc0b7f9442061ed1e79e1c</w:t>
      </w:r>
    </w:p>
    <w:p>
      <w:r>
        <w:t>Updated Date Time: 11/8/2016 12:49</w:t>
      </w:r>
    </w:p>
    <w:p>
      <w:pPr>
        <w:pStyle w:val="Heading2"/>
      </w:pPr>
      <w:r>
        <w:t>Layman Explanation</w:t>
      </w:r>
    </w:p>
    <w:p>
      <w:r>
        <w:t>This radiology report discusses       HISTORY fever REPORT  Chest AP sitting The heart is enlarged in appearance.  There are patchy areas of opacities in both  lungs due to consolidation and infection.  The left costophrenic angle is blunt due  to a small effusion.  The tip of feeding tube is in antrum of the stomach. No significant change from the previous chest x-ray.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