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9653</w:t>
      </w:r>
    </w:p>
    <w:p>
      <w:r>
        <w:t>Visit Number: f477a2b3e0ac6a909d42142afca20a94a830714202aea2661f42beabf76d4dda</w:t>
      </w:r>
    </w:p>
    <w:p>
      <w:r>
        <w:t>Masked_PatientID: 9653</w:t>
      </w:r>
    </w:p>
    <w:p>
      <w:r>
        <w:t>Order ID: 6e7767cf922ae60c390770e54041ad3a3d7b5cc474c3c643b9c2d4a1556860fa</w:t>
      </w:r>
    </w:p>
    <w:p>
      <w:r>
        <w:t>Order Name: Chest X-ray</w:t>
      </w:r>
    </w:p>
    <w:p>
      <w:r>
        <w:t>Result Item Code: CHE-NOV</w:t>
      </w:r>
    </w:p>
    <w:p>
      <w:r>
        <w:t>Performed Date Time: 18/10/2017 16:30</w:t>
      </w:r>
    </w:p>
    <w:p>
      <w:r>
        <w:t>Line Num: 1</w:t>
      </w:r>
    </w:p>
    <w:p>
      <w:r>
        <w:t>Text:       There is ongoing intra-alveolar pulmonary oedema, albeit the heart is not enlarged.   The aorta is unfurled.   May need further action Finalised by: &lt;DOCTOR&gt;</w:t>
      </w:r>
    </w:p>
    <w:p>
      <w:r>
        <w:t>Accession Number: 92c6b799847777ea56af7d6a69fefd2a7e454160f4853668035d944248551a41</w:t>
      </w:r>
    </w:p>
    <w:p>
      <w:r>
        <w:t>Updated Date Time: 20/10/2017 7:27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