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9664</w:t>
      </w:r>
    </w:p>
    <w:p>
      <w:r>
        <w:t>Visit Number: f4f91a460ee5c44235bdd94398f983eef646b38a73276a859e25349ff098486d</w:t>
      </w:r>
    </w:p>
    <w:p>
      <w:r>
        <w:t>Masked_PatientID: 9663</w:t>
      </w:r>
    </w:p>
    <w:p>
      <w:r>
        <w:t>Order ID: bcd4d691d62b51bb88735c69e267c667e783ee3816678898494f9b6bf7a5ade9</w:t>
      </w:r>
    </w:p>
    <w:p>
      <w:r>
        <w:t>Order Name: Chest X-ray, Erect</w:t>
      </w:r>
    </w:p>
    <w:p>
      <w:r>
        <w:t>Result Item Code: CHE-ER</w:t>
      </w:r>
    </w:p>
    <w:p>
      <w:r>
        <w:t>Performed Date Time: 23/3/2019 18:03</w:t>
      </w:r>
    </w:p>
    <w:p>
      <w:r>
        <w:t>Line Num: 1</w:t>
      </w:r>
    </w:p>
    <w:p>
      <w:r>
        <w:t>Text: HISTORY  Chest and abdominal  pain REPORT The chest radiograph dated 04\03\2019 was reviewed. The heart size cannot be actually assessed in this AP sitting projection. The thoracic  aorta is mildly unfolded and shows intimal calcification. No confluent consolidation  or pleural effusion is seen. Increased density noted in the right lower zone may  represent atelectasis or scarring. Report Indicator: Known \ Minor Finalised by: &lt;DOCTOR&gt;</w:t>
      </w:r>
    </w:p>
    <w:p>
      <w:r>
        <w:t>Accession Number: 1de7b43ea9c3d972601594b33b903106c5d5a1ee93d0f79dbdce864a5ef97bdc</w:t>
      </w:r>
    </w:p>
    <w:p>
      <w:r>
        <w:t>Updated Date Time: 24/3/2019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