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9667</w:t>
      </w:r>
    </w:p>
    <w:p>
      <w:r>
        <w:t>Visit Number: 121d0e81d9bd4d2d4dd23748ba1416c20ec91790425a98664e30c6f352eeebcf</w:t>
      </w:r>
    </w:p>
    <w:p>
      <w:r>
        <w:t>Masked_PatientID: 9665</w:t>
      </w:r>
    </w:p>
    <w:p>
      <w:r>
        <w:t>Order ID: 820563150b54835ee95d8bfb1ec2bf4a8b9cd980e97eb25826e83ee72e49eda3</w:t>
      </w:r>
    </w:p>
    <w:p>
      <w:r>
        <w:t>Order Name: Chest X-ray</w:t>
      </w:r>
    </w:p>
    <w:p>
      <w:r>
        <w:t>Result Item Code: CHE-NOV</w:t>
      </w:r>
    </w:p>
    <w:p>
      <w:r>
        <w:t>Performed Date Time: 19/10/2015 13:10</w:t>
      </w:r>
    </w:p>
    <w:p>
      <w:r>
        <w:t>Line Num: 1</w:t>
      </w:r>
    </w:p>
    <w:p>
      <w:r>
        <w:t>Text:       HISTORY pneumonia left UZ nodule -? etiology REPORT  Prior radiograph dated 24/08/2015 was reviewed. The radiodense opacity with apparent cavitation within is unchanged since the previous  radiograph.  Follow-up CT is recommended. The opacities in the left mid zone are  resolved.  No evidence of pleural effusion.  The heart size is normal.   May need further action Finalised by: &lt;DOCTOR&gt;</w:t>
      </w:r>
    </w:p>
    <w:p>
      <w:r>
        <w:t>Accession Number: 85b12746da8a231b6b77c8a43762208190b650b5ab4357a646a2d071e015454f</w:t>
      </w:r>
    </w:p>
    <w:p>
      <w:r>
        <w:t>Updated Date Time: 19/10/2015 14:43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