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9677</w:t>
      </w:r>
    </w:p>
    <w:p>
      <w:r>
        <w:t>Visit Number: 53613742d622d11c034bd76d0945353bee797821dd5bd7d7ceab332d7787d5c1</w:t>
      </w:r>
    </w:p>
    <w:p>
      <w:r>
        <w:t>Masked_PatientID: 9671</w:t>
      </w:r>
    </w:p>
    <w:p>
      <w:r>
        <w:t>Order ID: 99acc9a180237f3cd0cf1eeaddbfe14f639c1f7bd943af39fe7b23b636a9a128</w:t>
      </w:r>
    </w:p>
    <w:p>
      <w:r>
        <w:t>Order Name: Chest X-ray</w:t>
      </w:r>
    </w:p>
    <w:p>
      <w:r>
        <w:t>Result Item Code: CHE-NOV</w:t>
      </w:r>
    </w:p>
    <w:p>
      <w:r>
        <w:t>Performed Date Time: 24/7/2017 21:38</w:t>
      </w:r>
    </w:p>
    <w:p>
      <w:r>
        <w:t>Line Num: 1</w:t>
      </w:r>
    </w:p>
    <w:p>
      <w:r>
        <w:t>Text:       HISTORY sepsis during dialysis REPORT Comparison is made with the previous radiograph of 30 June 2017. The right-sided PermCath is in a stable position. Cardiac size cannot be accurately assessed in this projection.   Upperlobe vascular diversion with increased interstitial markings and Kerley B lines  is suggestive of underlying pulmonary venous congestion. Plate atelectasis is seen  in the right lower zone. No frank consolidation or sizable pleural effusion is noted.   May need further action Reported by: &lt;DOCTOR&gt;</w:t>
      </w:r>
    </w:p>
    <w:p>
      <w:r>
        <w:t>Accession Number: 179d812115856ed7215655d8fa832698984fe57fe72be25a5c824f6d1c5a9342</w:t>
      </w:r>
    </w:p>
    <w:p>
      <w:r>
        <w:t>Updated Date Time: 25/7/2017 16:30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