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9706</w:t>
      </w:r>
    </w:p>
    <w:p>
      <w:r>
        <w:t>Visit Number: a1b414caeead3e0a63d1793020d335dea1f513d7ccab4bd2596bf378fa4da630</w:t>
      </w:r>
    </w:p>
    <w:p>
      <w:r>
        <w:t>Masked_PatientID: 9694</w:t>
      </w:r>
    </w:p>
    <w:p>
      <w:r>
        <w:t>Order ID: 1aa9407ad4ee896d388f02dcb260259fbf9c1e63251e6b80c2681931d3379579</w:t>
      </w:r>
    </w:p>
    <w:p>
      <w:r>
        <w:t>Order Name: Chest X-ray</w:t>
      </w:r>
    </w:p>
    <w:p>
      <w:r>
        <w:t>Result Item Code: CHE-NOV</w:t>
      </w:r>
    </w:p>
    <w:p>
      <w:r>
        <w:t>Performed Date Time: 30/12/2019 9:02</w:t>
      </w:r>
    </w:p>
    <w:p>
      <w:r>
        <w:t>Line Num: 1</w:t>
      </w:r>
    </w:p>
    <w:p>
      <w:r>
        <w:t>Text: The heart, lungs and mediastinum are unremarkable.  The aorta is unfurled.  Right  IJ catheter is unchanged.  Report Indicator: Known / Minor Finalised by: &lt;DOCTOR&gt;</w:t>
      </w:r>
    </w:p>
    <w:p>
      <w:r>
        <w:t>Accession Number: 812a2b5a0cc62b1dbf4a50d9fae91d5b71a4719c2677d9fba6b5cb6f0b1807d7</w:t>
      </w:r>
    </w:p>
    <w:p>
      <w:r>
        <w:t>Updated Date Time: 31/12/2019 5:57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