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9735</w:t>
      </w:r>
    </w:p>
    <w:p>
      <w:r>
        <w:t>Visit Number: 2e48b652e6eccfaf263185626566a4150d40d58ecfe924b80429696d9c6d1039</w:t>
      </w:r>
    </w:p>
    <w:p>
      <w:r>
        <w:t>Masked_PatientID: 9729</w:t>
      </w:r>
    </w:p>
    <w:p>
      <w:r>
        <w:t>Order ID: 9729f5169f972f84b8f304440e603bf52a620a92daafce0b55e9a0fddee8e375</w:t>
      </w:r>
    </w:p>
    <w:p>
      <w:r>
        <w:t>Order Name: Chest X-ray</w:t>
      </w:r>
    </w:p>
    <w:p>
      <w:r>
        <w:t>Result Item Code: CHE-NOV</w:t>
      </w:r>
    </w:p>
    <w:p>
      <w:r>
        <w:t>Performed Date Time: 04/1/2019 0:25</w:t>
      </w:r>
    </w:p>
    <w:p>
      <w:r>
        <w:t>Line Num: 1</w:t>
      </w:r>
    </w:p>
    <w:p>
      <w:r>
        <w:t>Text:          [ There is florid pulmonary oedema (R&gt;L).  The heart is deemed mildly enlarged.    Further action or early intervention required Finalised by: &lt;DOCTOR&gt;</w:t>
      </w:r>
    </w:p>
    <w:p>
      <w:r>
        <w:t>Accession Number: c184548aa9ff3efad3b7c08213b5148483212ffeebd3b5c78e76514a2376f399</w:t>
      </w:r>
    </w:p>
    <w:p>
      <w:r>
        <w:t>Updated Date Time: 04/1/2019 19:54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