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9749</w:t>
      </w:r>
    </w:p>
    <w:p>
      <w:r>
        <w:t>Visit Number: 2e48b652e6eccfaf263185626566a4150d40d58ecfe924b80429696d9c6d1039</w:t>
      </w:r>
    </w:p>
    <w:p>
      <w:r>
        <w:t>Masked_PatientID: 9729</w:t>
      </w:r>
    </w:p>
    <w:p>
      <w:r>
        <w:t>Order ID: 8d6fd065e58f1a5c50cf75c84dbc3de5128c9907d007ad39713745f8aa0b9f6b</w:t>
      </w:r>
    </w:p>
    <w:p>
      <w:r>
        <w:t>Order Name: Chest X-ray, Erect</w:t>
      </w:r>
    </w:p>
    <w:p>
      <w:r>
        <w:t>Result Item Code: CHE-ER</w:t>
      </w:r>
    </w:p>
    <w:p>
      <w:r>
        <w:t>Performed Date Time: 17/2/2019 16:39</w:t>
      </w:r>
    </w:p>
    <w:p>
      <w:r>
        <w:t>Line Num: 1</w:t>
      </w:r>
    </w:p>
    <w:p>
      <w:r>
        <w:t>Text:          [ There is appreciable right basal pleural effusion.  The heart and left lung are unremarkable.   The aorta is unfurled.  NG tube tip is excluded.   May need further action Finalised by: &lt;DOCTOR&gt;</w:t>
      </w:r>
    </w:p>
    <w:p>
      <w:r>
        <w:t>Accession Number: b003043010548a93ac907781322cc3e8fc294524f5d0db3e895643ebc011e2b4</w:t>
      </w:r>
    </w:p>
    <w:p>
      <w:r>
        <w:t>Updated Date Time: 19/2/2019 4:37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