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9731</w:t>
      </w:r>
    </w:p>
    <w:p>
      <w:r>
        <w:t>Visit Number: 2e48b652e6eccfaf263185626566a4150d40d58ecfe924b80429696d9c6d1039</w:t>
      </w:r>
    </w:p>
    <w:p>
      <w:r>
        <w:t>Masked_PatientID: 9729</w:t>
      </w:r>
    </w:p>
    <w:p>
      <w:r>
        <w:t>Order ID: 5e2d551b99ee8611d4d6e37305454779d25f7eb734bb3b9c7c3592b6e6b73abe</w:t>
      </w:r>
    </w:p>
    <w:p>
      <w:r>
        <w:t>Order Name: Chest X-ray</w:t>
      </w:r>
    </w:p>
    <w:p>
      <w:r>
        <w:t>Result Item Code: CHE-NOV</w:t>
      </w:r>
    </w:p>
    <w:p>
      <w:r>
        <w:t>Performed Date Time: 18/12/2018 14:33</w:t>
      </w:r>
    </w:p>
    <w:p>
      <w:r>
        <w:t>Line Num: 1</w:t>
      </w:r>
    </w:p>
    <w:p>
      <w:r>
        <w:t>Text:       HISTORY Desaturation REPORT AP sitting film.  Comparison is made with the 11 18 December C X R. The patient is in shallow inspiration.  The heart size cannot be accurately assessed.   This may also come for the haziness at the lung bases, particularly on the right.   May need further action Finalised by: &lt;DOCTOR&gt;</w:t>
      </w:r>
    </w:p>
    <w:p>
      <w:r>
        <w:t>Accession Number: b9021aeeb28839ea5cbef7efb96d0077fcd1362b3c59f01380df6668a262e1ac</w:t>
      </w:r>
    </w:p>
    <w:p>
      <w:r>
        <w:t>Updated Date Time: 19/12/2018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