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9750</w:t>
      </w:r>
    </w:p>
    <w:p>
      <w:r>
        <w:t>Visit Number: 2e48b652e6eccfaf263185626566a4150d40d58ecfe924b80429696d9c6d1039</w:t>
      </w:r>
    </w:p>
    <w:p>
      <w:r>
        <w:t>Masked_PatientID: 9729</w:t>
      </w:r>
    </w:p>
    <w:p>
      <w:r>
        <w:t>Order ID: 6edd7999ec6c7099d5f643a5a55e0282f996e49227d2bc37f93bd70bc020fbc8</w:t>
      </w:r>
    </w:p>
    <w:p>
      <w:r>
        <w:t>Order Name: Chest X-ray</w:t>
      </w:r>
    </w:p>
    <w:p>
      <w:r>
        <w:t>Result Item Code: CHE-NOV</w:t>
      </w:r>
    </w:p>
    <w:p>
      <w:r>
        <w:t>Performed Date Time: 26/2/2019 13:34</w:t>
      </w:r>
    </w:p>
    <w:p>
      <w:r>
        <w:t>Line Num: 1</w:t>
      </w:r>
    </w:p>
    <w:p>
      <w:r>
        <w:t>Text: HISTORY  pre op REPORT A nasogastric tube is noted in situ. The heart is enlarged. There is pulmonary venous  congestion with small right pleural effusion. Ground-glass and alveolar changes are  noted in the right lung. Report Indicator: Known \ Minor Finalised by: &lt;DOCTOR&gt;</w:t>
      </w:r>
    </w:p>
    <w:p>
      <w:r>
        <w:t>Accession Number: 99c66f1c77e658912d17d7b3fda49ea8a4710f3a8283f19637226a09442df9b4</w:t>
      </w:r>
    </w:p>
    <w:p>
      <w:r>
        <w:t>Updated Date Time: 28/2/2019 9:08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