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9734</w:t>
      </w:r>
    </w:p>
    <w:p>
      <w:r>
        <w:t>Visit Number: 2e48b652e6eccfaf263185626566a4150d40d58ecfe924b80429696d9c6d1039</w:t>
      </w:r>
    </w:p>
    <w:p>
      <w:r>
        <w:t>Masked_PatientID: 9729</w:t>
      </w:r>
    </w:p>
    <w:p>
      <w:r>
        <w:t>Order ID: 81abc7878bd933ffd915ae8591f40e92aec15aa0649dd4be4c900838215ec0d6</w:t>
      </w:r>
    </w:p>
    <w:p>
      <w:r>
        <w:t>Order Name: Chest X-ray</w:t>
      </w:r>
    </w:p>
    <w:p>
      <w:r>
        <w:t>Result Item Code: CHE-NOV</w:t>
      </w:r>
    </w:p>
    <w:p>
      <w:r>
        <w:t>Performed Date Time: 28/12/2018 14:14</w:t>
      </w:r>
    </w:p>
    <w:p>
      <w:r>
        <w:t>Line Num: 1</w:t>
      </w:r>
    </w:p>
    <w:p>
      <w:r>
        <w:t>Text:       HISTORY unable to wean off O2 &amp; dyspnoeic TRO pneumonia vs APO REPORT The heart size cannot be accurately assessed as this is an AP film.  The lung fields are slightly congested. Patchy airspace shadows are seen in both lower zones, worse on the right. Bilateral small effusions are noted. The findings could be due to heart failure but superimposed infection cannot be excluded.   May need further action Finalised by: &lt;DOCTOR&gt;</w:t>
      </w:r>
    </w:p>
    <w:p>
      <w:r>
        <w:t>Accession Number: d10d63ea8035009db10c8aa750a48a9cbaa4674c6e37c49b1eabe067b4465f01</w:t>
      </w:r>
    </w:p>
    <w:p>
      <w:r>
        <w:t>Updated Date Time: 29/12/2018 10:03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