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9762</w:t>
      </w:r>
    </w:p>
    <w:p>
      <w:r>
        <w:t>Visit Number: 7ee5f196709ed2b90ba44ce5e2912b7c16764a9c3999c8b94e992d4112f92223</w:t>
      </w:r>
    </w:p>
    <w:p>
      <w:r>
        <w:t>Masked_PatientID: 9761</w:t>
      </w:r>
    </w:p>
    <w:p>
      <w:r>
        <w:t>Order ID: 747ab401f2c817615b6a3eed73b4c4aa095091878e84166b30e2aaf91ab2352e</w:t>
      </w:r>
    </w:p>
    <w:p>
      <w:r>
        <w:t>Order Name: Chest X-ray</w:t>
      </w:r>
    </w:p>
    <w:p>
      <w:r>
        <w:t>Result Item Code: CHE-NOV</w:t>
      </w:r>
    </w:p>
    <w:p>
      <w:r>
        <w:t>Performed Date Time: 08/3/2017 10:08</w:t>
      </w:r>
    </w:p>
    <w:p>
      <w:r>
        <w:t>Line Num: 1</w:t>
      </w:r>
    </w:p>
    <w:p>
      <w:r>
        <w:t>Text:       HISTORY ca patient on chemo now febrile REPORT CHEST  PA The tip of a tunneled right subclavian catheter is in the region of the SVC/right  atrium. The heart size is within normal. Early consolidative changes suggested in the left lower lobe projected over the cardiac  silhouette.  There is minimal bilateral pleural effusion. The tip of a feeding tube is beyond the edge of the image and is likely to be in  the gastric lumen.   Known / Minor  Finalised by: &lt;DOCTOR&gt;</w:t>
      </w:r>
    </w:p>
    <w:p>
      <w:r>
        <w:t>Accession Number: 239b5d615aef6a56aee3ede6b155fc7ab854996af995cb85d34b2252e621ac08</w:t>
      </w:r>
    </w:p>
    <w:p>
      <w:r>
        <w:t>Updated Date Time: 09/3/2017 9:00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