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9766</w:t>
      </w:r>
    </w:p>
    <w:p>
      <w:r>
        <w:t>Visit Number: 7ee5f196709ed2b90ba44ce5e2912b7c16764a9c3999c8b94e992d4112f92223</w:t>
      </w:r>
    </w:p>
    <w:p>
      <w:r>
        <w:t>Masked_PatientID: 9761</w:t>
      </w:r>
    </w:p>
    <w:p>
      <w:r>
        <w:t>Order ID: 55d43ff46775d8a8b36a94cc3c67d96409fe37222f44d04c03843306420862ba</w:t>
      </w:r>
    </w:p>
    <w:p>
      <w:r>
        <w:t>Order Name: Chest X-ray</w:t>
      </w:r>
    </w:p>
    <w:p>
      <w:r>
        <w:t>Result Item Code: CHE-NOV</w:t>
      </w:r>
    </w:p>
    <w:p>
      <w:r>
        <w:t>Performed Date Time: 26/3/2017 4:45</w:t>
      </w:r>
    </w:p>
    <w:p>
      <w:r>
        <w:t>Line Num: 1</w:t>
      </w:r>
    </w:p>
    <w:p>
      <w:r>
        <w:t>Text:       HISTORY desat REPORT  The position of the right central venous catheter and NG tube appear satisfactory.   The heart size cannot be accurately assessed.  Extensive patchy and confluent opacities  are present in both lungs.  Bilateral large pleural effusions are present.  When  compared with previous chest image dated 21 March 2017, there are more extensive  pulmonary shadows and larger pleural effusions.   May need further action Finalised by: &lt;DOCTOR&gt;</w:t>
      </w:r>
    </w:p>
    <w:p>
      <w:r>
        <w:t>Accession Number: 78253a6e0fbf925b1e88c0a03b0b5721e95bcb01e566910a0a97739c6d3ec78f</w:t>
      </w:r>
    </w:p>
    <w:p>
      <w:r>
        <w:t>Updated Date Time: 27/3/2017 13:38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