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9773</w:t>
      </w:r>
    </w:p>
    <w:p>
      <w:r>
        <w:t>Visit Number: 509e520f2839f8d7e73e741822fc3c6ca5aac02989e0428c6b979d2a098d6033</w:t>
      </w:r>
    </w:p>
    <w:p>
      <w:r>
        <w:t>Masked_PatientID: 9768</w:t>
      </w:r>
    </w:p>
    <w:p>
      <w:r>
        <w:t>Order ID: 0fda661df6d8d2dc2df98658f4c5cc0f6f12751a38323ab58b44604d17d5ab2e</w:t>
      </w:r>
    </w:p>
    <w:p>
      <w:r>
        <w:t>Order Name: Chest X-ray</w:t>
      </w:r>
    </w:p>
    <w:p>
      <w:r>
        <w:t>Result Item Code: CHE-NOV</w:t>
      </w:r>
    </w:p>
    <w:p>
      <w:r>
        <w:t>Performed Date Time: 15/5/2019 7:18</w:t>
      </w:r>
    </w:p>
    <w:p>
      <w:r>
        <w:t>Line Num: 1</w:t>
      </w:r>
    </w:p>
    <w:p>
      <w:r>
        <w:t>Text: HISTORY  SOB, fluid overload REPORT Chest X-ray: Comparison with Chest X-ray: On 07\05\19. Heart is enlarged. There is upper lobe blood diversion and septal lines due to interstitial  cardiac failure. Patchy opacities in both basal region maybe due to underventilation  or early infection. A small right basal effusion is present. No left effusion is  seen. Sternal sutures and wiring is and prosthetic cardiac valve are in place. Report Indicator: Known \ Minor Finalised by: &lt;DOCTOR&gt;</w:t>
      </w:r>
    </w:p>
    <w:p>
      <w:r>
        <w:t>Accession Number: f4edbe49640e273a6435632078de807a8f0ee315bb45c4d145d3ab6f9fb26176</w:t>
      </w:r>
    </w:p>
    <w:p>
      <w:r>
        <w:t>Updated Date Time: 16/5/2019 9:56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