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9778</w:t>
      </w:r>
    </w:p>
    <w:p>
      <w:r>
        <w:t>Visit Number: 86283913cf819e3a5cfc9a708947b667ca4a926a42480cba7390955d5520710d</w:t>
      </w:r>
    </w:p>
    <w:p>
      <w:r>
        <w:t>Masked_PatientID: 9768</w:t>
      </w:r>
    </w:p>
    <w:p>
      <w:r>
        <w:t>Order ID: f806d083be826b38251d0a47f16aba42299bc9a15e35d51f898f6f46fe31d717</w:t>
      </w:r>
    </w:p>
    <w:p>
      <w:r>
        <w:t>Order Name: Chest X-ray</w:t>
      </w:r>
    </w:p>
    <w:p>
      <w:r>
        <w:t>Result Item Code: CHE-NOV</w:t>
      </w:r>
    </w:p>
    <w:p>
      <w:r>
        <w:t>Performed Date Time: 16/7/2019 16:30</w:t>
      </w:r>
    </w:p>
    <w:p>
      <w:r>
        <w:t>Line Num: 1</w:t>
      </w:r>
    </w:p>
    <w:p>
      <w:r>
        <w:t>Text: HISTORY  Post Op Left sided chest pain. REPORT Cardiomegaly. Sternotomy wires and prosthetic cardiac valve noted. Atelectasis in  both lower zones. No consolidation in both lungs. Stable appearance since 15 May  2019. Report Indicator: Known / Minor Finalised by: &lt;DOCTOR&gt;</w:t>
      </w:r>
    </w:p>
    <w:p>
      <w:r>
        <w:t>Accession Number: 866e06622a1e6f89b1e96ab71236c3490d13f6a19c5d40a49b545928b20f0ade</w:t>
      </w:r>
    </w:p>
    <w:p>
      <w:r>
        <w:t>Updated Date Time: 16/7/2019 17:23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