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9783</w:t>
      </w:r>
    </w:p>
    <w:p>
      <w:r>
        <w:t>Visit Number: ce7e186c84860342705d03dc7328406a636183dabd73550208a95c9e37497e05</w:t>
      </w:r>
    </w:p>
    <w:p>
      <w:r>
        <w:t>Masked_PatientID: 9779</w:t>
      </w:r>
    </w:p>
    <w:p>
      <w:r>
        <w:t>Order ID: e20813801950fe727e60fbf808a1c78f1213f4b451319fc6e3a05b859006511c</w:t>
      </w:r>
    </w:p>
    <w:p>
      <w:r>
        <w:t>Order Name: Chest X-ray</w:t>
      </w:r>
    </w:p>
    <w:p>
      <w:r>
        <w:t>Result Item Code: CHE-NOV</w:t>
      </w:r>
    </w:p>
    <w:p>
      <w:r>
        <w:t>Performed Date Time: 14/3/2017 5:55</w:t>
      </w:r>
    </w:p>
    <w:p>
      <w:r>
        <w:t>Line Num: 1</w:t>
      </w:r>
    </w:p>
    <w:p>
      <w:r>
        <w:t>Text:       HISTORY VT/VF collapse REPORT  X-ray dated 13/03/2017 was reviewed. The heart size cannot be accurately assessed as this is an AP film.  There is extensive airspace shadows seen in both lungs. Small left pleural effusion is noted. There is no significant change from previous x-ray. The ETT and CVP line are satisfactory in position.   May need further action Finalised by: &lt;DOCTOR&gt;</w:t>
      </w:r>
    </w:p>
    <w:p>
      <w:r>
        <w:t>Accession Number: 556a3876f0b2d1bfdbc6c3fc6ed0530156eaf35739cdec4b3a487e0bed789082</w:t>
      </w:r>
    </w:p>
    <w:p>
      <w:r>
        <w:t>Updated Date Time: 15/3/2017 16:31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