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9785</w:t>
      </w:r>
    </w:p>
    <w:p>
      <w:r>
        <w:t>Visit Number: ce7e186c84860342705d03dc7328406a636183dabd73550208a95c9e37497e05</w:t>
      </w:r>
    </w:p>
    <w:p>
      <w:r>
        <w:t>Masked_PatientID: 9779</w:t>
      </w:r>
    </w:p>
    <w:p>
      <w:r>
        <w:t>Order ID: 9d459f6205d608ea2b8db45facdee23647648142e9c56a161e6215838f74d515</w:t>
      </w:r>
    </w:p>
    <w:p>
      <w:r>
        <w:t>Order Name: Chest X-ray</w:t>
      </w:r>
    </w:p>
    <w:p>
      <w:r>
        <w:t>Result Item Code: CHE-NOV</w:t>
      </w:r>
    </w:p>
    <w:p>
      <w:r>
        <w:t>Performed Date Time: 15/3/2017 6:00</w:t>
      </w:r>
    </w:p>
    <w:p>
      <w:r>
        <w:t>Line Num: 1</w:t>
      </w:r>
    </w:p>
    <w:p>
      <w:r>
        <w:t>Text:       HISTORY intubated REPORT  Comparison previous radiograph dated 14 March 2017.  Position of the ETT, right  central venous line and feeding tubes are unchanged. Surgical clips projected over  the right hypochondrium are likely due to cholecystectomy. Coronary stent is present.  Heart size cannot be accurately assessed on this projection. Hazy opacifications are seen in both lungs suggestive of presence of bilateral pleural  effusions with pulmonary congestion. Dense opacification in left retrocardiac region  obscuring the left hemidiaphragm suggests a left lower lobe collapse/consolidation.  May need further action Finalised by: &lt;DOCTOR&gt;</w:t>
      </w:r>
    </w:p>
    <w:p>
      <w:r>
        <w:t>Accession Number: ab24aff324384382e915db62edb9b2c5a6cb10f184d44ae3f3caef3899f7eb21</w:t>
      </w:r>
    </w:p>
    <w:p>
      <w:r>
        <w:t>Updated Date Time: 15/3/2017 17:19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