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9786</w:t>
      </w:r>
    </w:p>
    <w:p>
      <w:r>
        <w:t>Visit Number: fc3dddc2ecf2e2dd2222c7f5d0e4877b64e1f2687c8029835b72025bde9ad161</w:t>
      </w:r>
    </w:p>
    <w:p>
      <w:r>
        <w:t>Masked_PatientID: 9786</w:t>
      </w:r>
    </w:p>
    <w:p>
      <w:r>
        <w:t>Order ID: 38228eb9486bf67e800df7172540caf1b6c4025bd63725cfbf6c66ca1ef922eb</w:t>
      </w:r>
    </w:p>
    <w:p>
      <w:r>
        <w:t>Order Name: Chest X-ray</w:t>
      </w:r>
    </w:p>
    <w:p>
      <w:r>
        <w:t>Result Item Code: CHE-NOV</w:t>
      </w:r>
    </w:p>
    <w:p>
      <w:r>
        <w:t>Performed Date Time: 20/6/2015 16:20</w:t>
      </w:r>
    </w:p>
    <w:p>
      <w:r>
        <w:t>Line Num: 1</w:t>
      </w:r>
    </w:p>
    <w:p>
      <w:r>
        <w:t>Text:       HISTORY pneumonia REPORT Cardiac shadow not enlarged. Compared to the previous film dated 4/6/15, there are  now patchy linear opacities seen in the left mid and lower zones due to early infective  change. Please correlate clinically.    May need further action Finalised by: &lt;DOCTOR&gt;</w:t>
      </w:r>
    </w:p>
    <w:p>
      <w:r>
        <w:t>Accession Number: 47044749ad48cedfb9a8ba18575487188f53f05fd28572731b039052656016c1</w:t>
      </w:r>
    </w:p>
    <w:p>
      <w:r>
        <w:t>Updated Date Time: 22/6/2015 7:50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