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9789</w:t>
      </w:r>
    </w:p>
    <w:p>
      <w:r>
        <w:t>Visit Number: b8d39541f8075371f1376465365425788c4cdda4d58dfb08ef80cc41856e44e5</w:t>
      </w:r>
    </w:p>
    <w:p>
      <w:r>
        <w:t>Masked_PatientID: 9786</w:t>
      </w:r>
    </w:p>
    <w:p>
      <w:r>
        <w:t>Order ID: d672c30d059d51bee01c953ac0fb907c31496b246713e4d24aa8e8bbd374b183</w:t>
      </w:r>
    </w:p>
    <w:p>
      <w:r>
        <w:t>Order Name: Chest X-ray, Erect</w:t>
      </w:r>
    </w:p>
    <w:p>
      <w:r>
        <w:t>Result Item Code: CHE-ER</w:t>
      </w:r>
    </w:p>
    <w:p>
      <w:r>
        <w:t>Performed Date Time: 22/4/2016 4:18</w:t>
      </w:r>
    </w:p>
    <w:p>
      <w:r>
        <w:t>Line Num: 1</w:t>
      </w:r>
    </w:p>
    <w:p>
      <w:r>
        <w:t>Text:       HISTORY SAA; fever REPORT  The position of the right central venous catheter is satisfactory.  The heart shadow  is not enlarged.  No active lung lesion is seen.   Known / Minor  Finalised by: &lt;DOCTOR&gt;</w:t>
      </w:r>
    </w:p>
    <w:p>
      <w:r>
        <w:t>Accession Number: 54e69629a88cc35a93338c7983303127d8caabaee3dad52cd0ad92d8b9bd381f</w:t>
      </w:r>
    </w:p>
    <w:p>
      <w:r>
        <w:t>Updated Date Time: 22/4/2016 13:19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