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9802</w:t>
      </w:r>
    </w:p>
    <w:p>
      <w:r>
        <w:t>Visit Number: a1f8779e5925d5fb18f366491621d5fa871501aac8fc38684c85bc310d281938</w:t>
      </w:r>
    </w:p>
    <w:p>
      <w:r>
        <w:t>Masked_PatientID: 9798</w:t>
      </w:r>
    </w:p>
    <w:p>
      <w:r>
        <w:t>Order ID: fae3bcee3f81e3d6a4d32f81bf1685a15cb5b96c42af01c523d5ddbfffe241c0</w:t>
      </w:r>
    </w:p>
    <w:p>
      <w:r>
        <w:t>Order Name: Chest X-ray</w:t>
      </w:r>
    </w:p>
    <w:p>
      <w:r>
        <w:t>Result Item Code: CHE-NOV</w:t>
      </w:r>
    </w:p>
    <w:p>
      <w:r>
        <w:t>Performed Date Time: 08/5/2018 1:39</w:t>
      </w:r>
    </w:p>
    <w:p>
      <w:r>
        <w:t>Line Num: 1</w:t>
      </w:r>
    </w:p>
    <w:p>
      <w:r>
        <w:t>Text:       HISTORY post R pleural catheter insertion. for re-assessment of underlying effusion REPORT Chest radiograph of 4 May 2018 was reviewed. The heart size is normal.  The thoracic aorta is unfolded.  The right pleural catheter  is projected over the lower zone.  There is improvement of right pleural effusion.   Thickening of the right fissure is likely due to fluid.  No confluent consolidation  is evident.   Known / Minor  Finalised by: &lt;DOCTOR&gt;</w:t>
      </w:r>
    </w:p>
    <w:p>
      <w:r>
        <w:t>Accession Number: c06f6ed55c8b41647d5ea935e58fab6dca3cacf9b029427c25101eb1c55a3d3a</w:t>
      </w:r>
    </w:p>
    <w:p>
      <w:r>
        <w:t>Updated Date Time: 08/5/2018 17:47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