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9803</w:t>
      </w:r>
    </w:p>
    <w:p>
      <w:r>
        <w:t>Visit Number: a1f8779e5925d5fb18f366491621d5fa871501aac8fc38684c85bc310d281938</w:t>
      </w:r>
    </w:p>
    <w:p>
      <w:r>
        <w:t>Masked_PatientID: 9798</w:t>
      </w:r>
    </w:p>
    <w:p>
      <w:r>
        <w:t>Order ID: 861828200dd7c6518860ed28161e0c7b2ae32f9d1e0ab73fa34c03274528f715</w:t>
      </w:r>
    </w:p>
    <w:p>
      <w:r>
        <w:t>Order Name: Chest X-ray</w:t>
      </w:r>
    </w:p>
    <w:p>
      <w:r>
        <w:t>Result Item Code: CHE-NOV</w:t>
      </w:r>
    </w:p>
    <w:p>
      <w:r>
        <w:t>Performed Date Time: 09/5/2018 14:06</w:t>
      </w:r>
    </w:p>
    <w:p>
      <w:r>
        <w:t>Line Num: 1</w:t>
      </w:r>
    </w:p>
    <w:p>
      <w:r>
        <w:t>Text:       HISTORY post R chest drain removal REPORT  The heart is slightly enlarged.  There is minimal blunting of the right costophrenic  angle and stable thickening in the horizontal fissure.  Ground-glass changes are  noted in the right lung base   Known / Minor  Finalised by: &lt;DOCTOR&gt;</w:t>
      </w:r>
    </w:p>
    <w:p>
      <w:r>
        <w:t>Accession Number: a13bcfe8c7fc9ad0e266ae0751f75029a2750d9650257f4d9d062fbcb4759b96</w:t>
      </w:r>
    </w:p>
    <w:p>
      <w:r>
        <w:t>Updated Date Time: 10/5/2018 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