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9844</w:t>
      </w:r>
    </w:p>
    <w:p>
      <w:r>
        <w:t>Visit Number: d6ce0f1d2aa6a328bc2d5c74c0608ac2b00b325a77ed7706e36d20cb65ecb5a6</w:t>
      </w:r>
    </w:p>
    <w:p>
      <w:r>
        <w:t>Masked_PatientID: 9808</w:t>
      </w:r>
    </w:p>
    <w:p>
      <w:r>
        <w:t>Order ID: fe7f477252bb4cc52a382515c7d5831a0fd914575104c8e13d197f564468c418</w:t>
      </w:r>
    </w:p>
    <w:p>
      <w:r>
        <w:t>Order Name: Chest X-ray</w:t>
      </w:r>
    </w:p>
    <w:p>
      <w:r>
        <w:t>Result Item Code: CHE-NOV</w:t>
      </w:r>
    </w:p>
    <w:p>
      <w:r>
        <w:t>Performed Date Time: 05/3/2018 9:08</w:t>
      </w:r>
    </w:p>
    <w:p>
      <w:r>
        <w:t>Line Num: 1</w:t>
      </w:r>
    </w:p>
    <w:p>
      <w:r>
        <w:t>Text:       HISTORY NTM treated clinicallya improved REPORT  Comparison is made with a prior chest radiograph dated 18 February 2018. The heart size normal.  There is no consolidation or pleural effusion.  Stable bilateral  apical pleural thickening noted.   Known / Minor  Finalised by: &lt;DOCTOR&gt;</w:t>
      </w:r>
    </w:p>
    <w:p>
      <w:r>
        <w:t>Accession Number: 6362755abda3908ff73bed396272a9445ff826c1d490c042da8972df1be185cd</w:t>
      </w:r>
    </w:p>
    <w:p>
      <w:r>
        <w:t>Updated Date Time: 05/3/2018 9:49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