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9849</w:t>
      </w:r>
    </w:p>
    <w:p>
      <w:r>
        <w:t>Visit Number: 917f3497b0b6dbe9e1e650d9aad27e508959dce57d3d5c92d55a1b308b284a31</w:t>
      </w:r>
    </w:p>
    <w:p>
      <w:r>
        <w:t>Masked_PatientID: 9808</w:t>
      </w:r>
    </w:p>
    <w:p>
      <w:r>
        <w:t>Order ID: 4b39e22fbfcd06b58ac6df8640c6125a0aae91e1d1ca1bbb3d96d41b66a6342a</w:t>
      </w:r>
    </w:p>
    <w:p>
      <w:r>
        <w:t>Order Name: CT Chest or Thorax</w:t>
      </w:r>
    </w:p>
    <w:p>
      <w:r>
        <w:t>Result Item Code: CTCHE</w:t>
      </w:r>
    </w:p>
    <w:p>
      <w:r>
        <w:t>Performed Date Time: 09/7/2018 17:27</w:t>
      </w:r>
    </w:p>
    <w:p>
      <w:r>
        <w:t>Line Num: 1</w:t>
      </w:r>
    </w:p>
    <w:p>
      <w:r>
        <w:t>Text:       HISTORY 5mm Nodule right lung.; Past history of NTM. Nodule in right lung (around 6th rib),  possibly present since 2016. TECHNIQUE Scans acquired as per department protocol. Intravenous contrast: Omnipaque 350 - Volume (ml): 50 FINDINGS Comparison made with CT of 27/10/2016.  A nodule of concern reported on recent CXR of 29/3/2018 corresponds to a 5 x 9 x  10 mm ovoid or tubular structure located in the posterior aspect of the right upper  lobe (5-48, 8-22) which is also present on last CT (401-46) previously better showing  a tubular configuration, likely due to mucus plugging. Some of its adjacent nodules are less prominent than before. There is also resolution  of the consolidation and ground-glass changes in middle lobe and both anterior upper  lobes, and improvement of the mucus plugging and bronchiectasis in the middle lobe  and lingula in keeping with prior infection, likely due to atypical mycobacterium.  Residual tree in bud disease andbronchial thickening in the lateral aspect of the  right upper lobe (5-58) is unchanged. There is however a new cluster of disease (5-43)  in the lateral aspect of the right lung apex, suggestive of ongoing or recurrent  disease. A new 5 mm nodule in the apical left lower lobe (5-59) and subtle bronchial dilatation  further superiorly (5-53) may be of similar aetiology.  No lung mass or sinister nodule is noted. There is no new consolidation or ground-glass  changes. No interstitial fibrosis or emphysema noted. The major airways are patent. No enlarged supraclavicular, axillary, mediastinal or hilar nodes seen. The visualised  thyroid is unremarkable. Mediastinal vasculature enhance normally.  Heart size is  not enlarged. No pericardial or pleural effusion is seen. Limited sections of the upper abdomen in arterial phase are unremarkable. No destructive  bony lesion is seen.  CONCLUSION Since last CT of Oct 2016,  1. Interval improvement of previous NTM infection with residual disease, including  a slightly smaller focus of mucus plugging in posterior right upper lobe showing  as a nodule on CXR.  2. New mild disease in right lung apex and apical left lower lobe are however suggestive  of ongoing or recurrent disease. 3. Other minor findings as described.   May need further action Finalised by: &lt;DOCTOR&gt;</w:t>
      </w:r>
    </w:p>
    <w:p>
      <w:r>
        <w:t>Accession Number: 438cf111a27ec13f513e9958b7631f34ad7a920f7adad13f9ee315ec666a8553</w:t>
      </w:r>
    </w:p>
    <w:p>
      <w:r>
        <w:t>Updated Date Time: 13/7/2018 18:00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