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9820</w:t>
      </w:r>
    </w:p>
    <w:p>
      <w:r>
        <w:t>Visit Number: 25bf3ba6fee0098337d9b5e4306368b80a545aa1032b510a60c2282801b8efa5</w:t>
      </w:r>
    </w:p>
    <w:p>
      <w:r>
        <w:t>Masked_PatientID: 9808</w:t>
      </w:r>
    </w:p>
    <w:p>
      <w:r>
        <w:t>Order ID: 84625440e9736c8efe9cd900c46cd44d3f32441148053d2fa265adf973f8bfa8</w:t>
      </w:r>
    </w:p>
    <w:p>
      <w:r>
        <w:t>Order Name: Chest X-ray</w:t>
      </w:r>
    </w:p>
    <w:p>
      <w:r>
        <w:t>Result Item Code: CHE-NOV</w:t>
      </w:r>
    </w:p>
    <w:p>
      <w:r>
        <w:t>Performed Date Time: 24/3/2016 17:20</w:t>
      </w:r>
    </w:p>
    <w:p>
      <w:r>
        <w:t>Line Num: 1</w:t>
      </w:r>
    </w:p>
    <w:p>
      <w:r>
        <w:t>Text:       HISTORY Epigastric pain REPORT  The heart size is normal. No consolidation or collapse is seen. Mild scarring is seen in the mid zones. No free air is seen under the diaphragm.   Known / Minor  Finalised by: &lt;DOCTOR&gt;</w:t>
      </w:r>
    </w:p>
    <w:p>
      <w:r>
        <w:t>Accession Number: 06f742c3df14c248bb50469b389be48a335c0c7b3a83b83cdcb18180078e8e2c</w:t>
      </w:r>
    </w:p>
    <w:p>
      <w:r>
        <w:t>Updated Date Time: 25/3/2016 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