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9826</w:t>
      </w:r>
    </w:p>
    <w:p>
      <w:r>
        <w:t>Visit Number: 85f20d713ec474f63981b5887a47cf5b1f5d72a844d6c8492b658736fed7e0d3</w:t>
      </w:r>
    </w:p>
    <w:p>
      <w:r>
        <w:t>Masked_PatientID: 9808</w:t>
      </w:r>
    </w:p>
    <w:p>
      <w:r>
        <w:t>Order ID: 883ab58254eb428dd7b9e6cf2cc0ace240309468c50172efb37ab935348a1055</w:t>
      </w:r>
    </w:p>
    <w:p>
      <w:r>
        <w:t>Order Name: Chest X-ray, Erect</w:t>
      </w:r>
    </w:p>
    <w:p>
      <w:r>
        <w:t>Result Item Code: CHE-ER</w:t>
      </w:r>
    </w:p>
    <w:p>
      <w:r>
        <w:t>Performed Date Time: 26/10/2016 21:36</w:t>
      </w:r>
    </w:p>
    <w:p>
      <w:r>
        <w:t>Line Num: 1</w:t>
      </w:r>
    </w:p>
    <w:p>
      <w:r>
        <w:t>Text:       HISTORY hemoptysis ordered from triage REPORT The chest radiograph of 28 September 2016 was reviewed. The patchy airspace opacities in the middle lobe with peribronchial wall thickening  are again demonstrated, appearing slightly more prominent. This may represent pulmonary  haemorrhage in the context of haemoptysis. Stable biapical pleural thickening and  right mid zone fibrocalcific densities are seen. No pleural effusion is detected. The heart size is normal.   May need further action Reported by: &lt;DOCTOR&gt;</w:t>
      </w:r>
    </w:p>
    <w:p>
      <w:r>
        <w:t>Accession Number: 69796c2b4c28f59d2b8b35d8cf0441e8d1950e768371871b938b96b7ec044be2</w:t>
      </w:r>
    </w:p>
    <w:p>
      <w:r>
        <w:t>Updated Date Time: 27/10/2016 10:14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