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9847</w:t>
      </w:r>
    </w:p>
    <w:p>
      <w:r>
        <w:t>Visit Number: 864feb9c8fc6dbf7ab1d35e6fa4d98b11d6534b15a3387e94a2f0f44d02ed1b7</w:t>
      </w:r>
    </w:p>
    <w:p>
      <w:r>
        <w:t>Masked_PatientID: 9808</w:t>
      </w:r>
    </w:p>
    <w:p>
      <w:r>
        <w:t>Order ID: cc4ee5779ff5cd054f5d9caac29359889c15e1d8962f4bd8a0b91a6cf60b9a3d</w:t>
      </w:r>
    </w:p>
    <w:p>
      <w:r>
        <w:t>Order Name: Chest X-ray</w:t>
      </w:r>
    </w:p>
    <w:p>
      <w:r>
        <w:t>Result Item Code: CHE-NOV</w:t>
      </w:r>
    </w:p>
    <w:p>
      <w:r>
        <w:t>Performed Date Time: 28/11/2019 15:00</w:t>
      </w:r>
    </w:p>
    <w:p>
      <w:r>
        <w:t>Line Num: 1</w:t>
      </w:r>
    </w:p>
    <w:p>
      <w:r>
        <w:t>Text: HISTORY  treated NTM once in 2017 on surveiliance recent CT Throax August 2019 REPORT The heart size is normal. A cluster of linear and nodular opacities is seen in the  periphery of the right midzone. This shows no significant change as compared with  the earlier image of 19/9/2019. There is interval increase in nodular markings in the left perihilar region. Report Indicator: Known / Minor Finalised by: &lt;DOCTOR&gt;</w:t>
      </w:r>
    </w:p>
    <w:p>
      <w:r>
        <w:t>Accession Number: d9ea3dece70ebc5b758424a1a7cd34c513cc7fbd4f687426701a94873f0d4e0f</w:t>
      </w:r>
    </w:p>
    <w:p>
      <w:r>
        <w:t>Updated Date Time: 28/11/2019 17:29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