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9825</w:t>
      </w:r>
    </w:p>
    <w:p>
      <w:r>
        <w:t>Visit Number: 8000f52ada2797b8d6821412e5720bf3d9e0ce6a04317eb861d79a866e4588d4</w:t>
      </w:r>
    </w:p>
    <w:p>
      <w:r>
        <w:t>Masked_PatientID: 9808</w:t>
      </w:r>
    </w:p>
    <w:p>
      <w:r>
        <w:t>Order ID: 9b49ad0ec7cb27330525b495bb5713b8a41ea530ad1a5e1d8c5dbd253b2c6223</w:t>
      </w:r>
    </w:p>
    <w:p>
      <w:r>
        <w:t>Order Name: Chest X-ray, Erect</w:t>
      </w:r>
    </w:p>
    <w:p>
      <w:r>
        <w:t>Result Item Code: CHE-ER</w:t>
      </w:r>
    </w:p>
    <w:p>
      <w:r>
        <w:t>Performed Date Time: 28/9/2016 21:34</w:t>
      </w:r>
    </w:p>
    <w:p>
      <w:r>
        <w:t>Line Num: 1</w:t>
      </w:r>
    </w:p>
    <w:p>
      <w:r>
        <w:t>Text: ADDENDUM     Addendum made after clinical audit. The phrase “No focal consolidation” should read  as “There are fibrocalcific changes in right apical and midzone and patchy opacities  in the right middle lobe. Follow up is advised.”     Further action or early intervention required Finalised by: &lt;DOCTOR&gt;</w:t>
      </w:r>
    </w:p>
    <w:p>
      <w:r>
        <w:t>Accession Number: b9823e42016f524c8dd5ced6544539df91600da8402b254b9ddf5308ced90ca0</w:t>
      </w:r>
    </w:p>
    <w:p>
      <w:r>
        <w:t>Updated Date Time: 30/9/2016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