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9852</w:t>
      </w:r>
    </w:p>
    <w:p>
      <w:r>
        <w:t>Visit Number: 9deedc5962990226a09631fa32a46234d4fb4f8cbe23ae0ca34f69dc720a5c9e</w:t>
      </w:r>
    </w:p>
    <w:p>
      <w:r>
        <w:t>Masked_PatientID: 9852</w:t>
      </w:r>
    </w:p>
    <w:p>
      <w:r>
        <w:t>Order ID: c97a2bc025aa1e9707e423a15691a31d2f0ede81d428c762be20261d24445ac3</w:t>
      </w:r>
    </w:p>
    <w:p>
      <w:r>
        <w:t>Order Name: Chest X-ray, Erect</w:t>
      </w:r>
    </w:p>
    <w:p>
      <w:r>
        <w:t>Result Item Code: CHE-ER</w:t>
      </w:r>
    </w:p>
    <w:p>
      <w:r>
        <w:t>Performed Date Time: 25/4/2016 16:26</w:t>
      </w:r>
    </w:p>
    <w:p>
      <w:r>
        <w:t>Line Num: 1</w:t>
      </w:r>
    </w:p>
    <w:p>
      <w:r>
        <w:t>Text:       HISTORY cough x 6 months and LOW , right lower anterior rib pain and tenderness REPORT The heart size is normal.  Widespread nodular opacities are seen in both lungs.  These have the appearance of  pulmonary metastases.  Linear scarring seen in the right upper zone.    May need further action Finalised by: &lt;DOCTOR&gt;</w:t>
      </w:r>
    </w:p>
    <w:p>
      <w:r>
        <w:t>Accession Number: a25e6d772a6591b296683d328186a7afe1f12440bfee14490832c85da54f51d1</w:t>
      </w:r>
    </w:p>
    <w:p>
      <w:r>
        <w:t>Updated Date Time: 25/4/2016 16:47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