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9854</w:t>
      </w:r>
    </w:p>
    <w:p>
      <w:r>
        <w:t>Visit Number: 51e220d91675f63c8ebe79583510679ed4958e89eb7da7c4993f6e860959a13f</w:t>
      </w:r>
    </w:p>
    <w:p>
      <w:r>
        <w:t>Masked_PatientID: 9853</w:t>
      </w:r>
    </w:p>
    <w:p>
      <w:r>
        <w:t>Order ID: 6525b1c41321c5ee06238402b48794a2207603f530fe54129dd31ef9268ee068</w:t>
      </w:r>
    </w:p>
    <w:p>
      <w:r>
        <w:t>Order Name: Chest X-ray</w:t>
      </w:r>
    </w:p>
    <w:p>
      <w:r>
        <w:t>Result Item Code: CHE-NOV</w:t>
      </w:r>
    </w:p>
    <w:p>
      <w:r>
        <w:t>Performed Date Time: 04/7/2017 15:00</w:t>
      </w:r>
    </w:p>
    <w:p>
      <w:r>
        <w:t>Line Num: 1</w:t>
      </w:r>
    </w:p>
    <w:p>
      <w:r>
        <w:t>Text:       HISTORY breathlessness post cath Bibasal crepitations Fluid overload REPORT The previous chest radiograph of 3 July 2017 was reviewed. The cardiac size cannot be accurately assessed in this AP projection. Pulmonary venous congestion is evident.  There also bilateral mid and lower zone  Kerley B lines compatible with interstitial oedema.  No gross focal consolidation  or large pleural effusion is seen.   May need further action Finalised by: &lt;DOCTOR&gt;</w:t>
      </w:r>
    </w:p>
    <w:p>
      <w:r>
        <w:t>Accession Number: 1a932a0787560a4d358a3d79de15d34cadd80cbfa681a9c27620000ffb4a6907</w:t>
      </w:r>
    </w:p>
    <w:p>
      <w:r>
        <w:t>Updated Date Time: 05/7/2017 12:25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