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9857</w:t>
      </w:r>
    </w:p>
    <w:p>
      <w:r>
        <w:t>Visit Number: b4abf085cc689ef4c4f897ab872c8377dbefa38acb22e20ac00213baa0b809d4</w:t>
      </w:r>
    </w:p>
    <w:p>
      <w:r>
        <w:t>Masked_PatientID: 9857</w:t>
      </w:r>
    </w:p>
    <w:p>
      <w:r>
        <w:t>Order ID: 8445bb8e68702df97482aaae9c393023f96c4da95ff85965f93bfd6c82aa0465</w:t>
      </w:r>
    </w:p>
    <w:p>
      <w:r>
        <w:t>Order Name: Chest X-ray</w:t>
      </w:r>
    </w:p>
    <w:p>
      <w:r>
        <w:t>Result Item Code: CHE-NOV</w:t>
      </w:r>
    </w:p>
    <w:p>
      <w:r>
        <w:t>Performed Date Time: 15/6/2015 11:47</w:t>
      </w:r>
    </w:p>
    <w:p>
      <w:r>
        <w:t>Line Num: 1</w:t>
      </w:r>
    </w:p>
    <w:p>
      <w:r>
        <w:t>Text:       HISTORY neutropenic fever REPORT It is difficult to accurately assess the cardiac size as this is an AP projection.  No gross areas of consolidation seen in the visualized lung fields. The tip of the  CVP line is projected over the distal innominate / proximal Superior vena cava.   Known / Minor  Finalised by: &lt;DOCTOR&gt;</w:t>
      </w:r>
    </w:p>
    <w:p>
      <w:r>
        <w:t>Accession Number: 86d04d3ee90c30bec96fc21a2b26f2a34b3f3471cb62e2bc51ba053964748197</w:t>
      </w:r>
    </w:p>
    <w:p>
      <w:r>
        <w:t>Updated Date Time: 16/6/2015 7:53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