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9868</w:t>
      </w:r>
    </w:p>
    <w:p>
      <w:r>
        <w:t>Visit Number: 817b57fbaa0758c01d5b7659fd8ef9dc248b25eb15f59790c70425d18e865c54</w:t>
      </w:r>
    </w:p>
    <w:p>
      <w:r>
        <w:t>Masked_PatientID: 9868</w:t>
      </w:r>
    </w:p>
    <w:p>
      <w:r>
        <w:t>Order ID: 5a0b1c336072b37fd784aa4a7ab6f2a2175e3fe5080a99384900aa9162dc68bc</w:t>
      </w:r>
    </w:p>
    <w:p>
      <w:r>
        <w:t>Order Name: Chest X-ray</w:t>
      </w:r>
    </w:p>
    <w:p>
      <w:r>
        <w:t>Result Item Code: CHE-NOV</w:t>
      </w:r>
    </w:p>
    <w:p>
      <w:r>
        <w:t>Performed Date Time: 15/5/2016 11:00</w:t>
      </w:r>
    </w:p>
    <w:p>
      <w:r>
        <w:t>Line Num: 1</w:t>
      </w:r>
    </w:p>
    <w:p>
      <w:r>
        <w:t>Text:       HISTORY hypoxia REPORT  The heart is enlarged.  Patchy infiltrates are seen in the lower zones bilaterally.   There may be a small left pleural effusion. Pulmonary venous congestion is present.  The lung bases are difficult to assess due  to suboptimal inspiratory effort   Known / Minor  Finalised by: &lt;DOCTOR&gt;</w:t>
      </w:r>
    </w:p>
    <w:p>
      <w:r>
        <w:t>Accession Number: 792792ca15ba91fdbc200f522093c9ac7f17536a59fff9540550cb47a9c0191b</w:t>
      </w:r>
    </w:p>
    <w:p>
      <w:r>
        <w:t>Updated Date Time: 16/5/2016 14:04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