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9870</w:t>
      </w:r>
    </w:p>
    <w:p>
      <w:r>
        <w:t>Visit Number: 3a91fda93d32e8f8bddde42bcf2a22df80b67cceda4bb831a81a351f75b7762a</w:t>
      </w:r>
    </w:p>
    <w:p>
      <w:r>
        <w:t>Masked_PatientID: 9868</w:t>
      </w:r>
    </w:p>
    <w:p>
      <w:r>
        <w:t>Order ID: e87884125e7932b710541d78d7205858f9f2344473af71df1796246ac8170ef3</w:t>
      </w:r>
    </w:p>
    <w:p>
      <w:r>
        <w:t>Order Name: Chest X-ray, Erect</w:t>
      </w:r>
    </w:p>
    <w:p>
      <w:r>
        <w:t>Result Item Code: CHE-ER</w:t>
      </w:r>
    </w:p>
    <w:p>
      <w:r>
        <w:t>Performed Date Time: 17/6/2017 2:52</w:t>
      </w:r>
    </w:p>
    <w:p>
      <w:r>
        <w:t>Line Num: 1</w:t>
      </w:r>
    </w:p>
    <w:p>
      <w:r>
        <w:t>Text:       HISTORY tro i/o REPORT Comparison was made with the previous chest radiograph dated 17 March 2017. The heart size cannot be accurately assessed in view of suboptimal inspiration. No confluent consolidation is detected.  Subsegmental atelectasis is seen in the  bilateral lung bases.  A small left pleural effusion is identified. There is no free gas under the diaphragm. A prominent transverse colon loop is partially  visualized.    May need further action Finalised by: &lt;DOCTOR&gt;</w:t>
      </w:r>
    </w:p>
    <w:p>
      <w:r>
        <w:t>Accession Number: 36fa61d6da3b80d0b3896dcdb7f6f71d2763ab646260ddfad3970d1a523274e3</w:t>
      </w:r>
    </w:p>
    <w:p>
      <w:r>
        <w:t>Updated Date Time: 19/6/2017 17:27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