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9881</w:t>
      </w:r>
    </w:p>
    <w:p>
      <w:r>
        <w:t>Visit Number: 2d2a95092b0aef24d920ce114063ac06ef0da8445a6a11e24e5923b87741faed</w:t>
      </w:r>
    </w:p>
    <w:p>
      <w:r>
        <w:t>Masked_PatientID: 9872</w:t>
      </w:r>
    </w:p>
    <w:p>
      <w:r>
        <w:t>Order ID: 00d2083c995a1fa3ebb9ee38e1a68a9b0e5b6a917a6b9546e9ffb64dbb6ecd95</w:t>
      </w:r>
    </w:p>
    <w:p>
      <w:r>
        <w:t>Order Name: Chest X-ray, Erect</w:t>
      </w:r>
    </w:p>
    <w:p>
      <w:r>
        <w:t>Result Item Code: CHE-ER</w:t>
      </w:r>
    </w:p>
    <w:p>
      <w:r>
        <w:t>Performed Date Time: 01/6/2019 15:32</w:t>
      </w:r>
    </w:p>
    <w:p>
      <w:r>
        <w:t>Line Num: 1</w:t>
      </w:r>
    </w:p>
    <w:p>
      <w:r>
        <w:t>Text: HISTORY  fever, cough, tired REPORT CHEST RADIOGRAPH, AP SITTING  Prior study dated 22 January 2019 was reviewed. The tip of a dialysis perm catheter  is projected over the region of the right atrium. The heart size cannot be accurately assessed on this AP projection. Intimal calcification  is noted within the aortic knuckle. No consolidation or pleural effusion is noted. Mild atelectasis is noted at the left  lower zone.  There is stable elevation of the left hemidiaphragm and a large distended gastric  bubble is noted at the left hypochondrium.  Degenerative changes are noted in the visualised spine and shoulder joints. Report Indicator: Known / Minor Finalised by: &lt;DOCTOR&gt;</w:t>
      </w:r>
    </w:p>
    <w:p>
      <w:r>
        <w:t>Accession Number: 1e3869ac622f5d6fc3bacf8cd2ccb897f4e277d92ccae6fd32fab358420e1111</w:t>
      </w:r>
    </w:p>
    <w:p>
      <w:r>
        <w:t>Updated Date Time: 02/6/2019 10:32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