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9876</w:t>
      </w:r>
    </w:p>
    <w:p>
      <w:r>
        <w:t>Visit Number: a1269a3a363a992205d9d61bb8ac5492603712321f4ace456c93913821a3f84b</w:t>
      </w:r>
    </w:p>
    <w:p>
      <w:r>
        <w:t>Masked_PatientID: 9872</w:t>
      </w:r>
    </w:p>
    <w:p>
      <w:r>
        <w:t>Order ID: bb69e3b8db23ef45d82fb8831de8c6d252c7c4b2ad7344863082bd44153c4d26</w:t>
      </w:r>
    </w:p>
    <w:p>
      <w:r>
        <w:t>Order Name: Chest X-ray, Erect</w:t>
      </w:r>
    </w:p>
    <w:p>
      <w:r>
        <w:t>Result Item Code: CHE-ER</w:t>
      </w:r>
    </w:p>
    <w:p>
      <w:r>
        <w:t>Performed Date Time: 19/1/2020 10:45</w:t>
      </w:r>
    </w:p>
    <w:p>
      <w:r>
        <w:t>Line Num: 1</w:t>
      </w:r>
    </w:p>
    <w:p>
      <w:r>
        <w:t>Text: HISTORY  post ngt insertion REPORT Chest X-ray, AP sitting Comparison made with prior chest radiograph dated 26 December 2019. There is suboptimal inspiration and the patient is rotated. A feeding tube is noted in situ, with its tip projected over the proximal stomach. The heart is enlarged. Linear atelectasis is noted over the left lower zone. No confluent consolidation  or large pleural effusion seen. No pneumothorax. Partially imaged left abdominal catheter. Report Indicator: May need further action Finalised by: &lt;DOCTOR&gt;</w:t>
      </w:r>
    </w:p>
    <w:p>
      <w:r>
        <w:t>Accession Number: 97b26be3a59f5bc6b9dc0fc8fe096756eb8716998fb8ba314214cd5594f2b0cc</w:t>
      </w:r>
    </w:p>
    <w:p>
      <w:r>
        <w:t>Updated Date Time: 20/1/2020 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