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9879</w:t>
      </w:r>
    </w:p>
    <w:p>
      <w:r>
        <w:t>Visit Number: c8dd51a58257ed4035357d933b963a7429b0bb24a31226df81b8c976ddd08b63</w:t>
      </w:r>
    </w:p>
    <w:p>
      <w:r>
        <w:t>Masked_PatientID: 9872</w:t>
      </w:r>
    </w:p>
    <w:p>
      <w:r>
        <w:t>Order ID: bd79089868b6833763f3c4e59808f54ec830f134362599c3543c83216a959635</w:t>
      </w:r>
    </w:p>
    <w:p>
      <w:r>
        <w:t>Order Name: Chest X-ray</w:t>
      </w:r>
    </w:p>
    <w:p>
      <w:r>
        <w:t>Result Item Code: CHE-NOV</w:t>
      </w:r>
    </w:p>
    <w:p>
      <w:r>
        <w:t>Performed Date Time: 22/1/2019 13:14</w:t>
      </w:r>
    </w:p>
    <w:p>
      <w:r>
        <w:t>Line Num: 1</w:t>
      </w:r>
    </w:p>
    <w:p>
      <w:r>
        <w:t>Text:       HISTORY post IJ VC REPORT AP sitting film.  Comparison is made with the 16 January 2019 C X R. Right central venous catheter noted in position.  No gross focal active lung lesion  seen in this rotated view.  There is left basal atelectasis.   Known / Minor Finalised by: &lt;DOCTOR&gt;</w:t>
      </w:r>
    </w:p>
    <w:p>
      <w:r>
        <w:t>Accession Number: 568e68453ded7af61536c4853e62d3f1a25f58c7223885024e36f2b4ab8efb68</w:t>
      </w:r>
    </w:p>
    <w:p>
      <w:r>
        <w:t>Updated Date Time: 23/1/2019 11:23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