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9872</w:t>
      </w:r>
    </w:p>
    <w:p>
      <w:r>
        <w:t>Visit Number: a1269a3a363a992205d9d61bb8ac5492603712321f4ace456c93913821a3f84b</w:t>
      </w:r>
    </w:p>
    <w:p>
      <w:r>
        <w:t>Masked_PatientID: 9872</w:t>
      </w:r>
    </w:p>
    <w:p>
      <w:r>
        <w:t>Order ID: 5091dd1223e840bb8197022b75046dd7b944ce482a2eabe5b3bf2b5b8e15ba4d</w:t>
      </w:r>
    </w:p>
    <w:p>
      <w:r>
        <w:t>Order Name: Chest X-ray</w:t>
      </w:r>
    </w:p>
    <w:p>
      <w:r>
        <w:t>Result Item Code: CHE-NOV</w:t>
      </w:r>
    </w:p>
    <w:p>
      <w:r>
        <w:t>Performed Date Time: 24/10/2019 14:36</w:t>
      </w:r>
    </w:p>
    <w:p>
      <w:r>
        <w:t>Line Num: 1</w:t>
      </w:r>
    </w:p>
    <w:p>
      <w:r>
        <w:t>Text: The left diaphragmatic cupola is still raised.  The heart and lungs are deemed unremarkable.   The aorta is unfurled.  Right IJ d/catheter is unaltered.   Report Indicator: Known / Minor Finalised by: &lt;DOCTOR&gt;</w:t>
      </w:r>
    </w:p>
    <w:p>
      <w:r>
        <w:t>Accession Number: d2b544b8987d2ebfaa8c7efd96a68b3e6290a7f515a4b02b5d1e85feed149db9</w:t>
      </w:r>
    </w:p>
    <w:p>
      <w:r>
        <w:t>Updated Date Time: 25/10/2019 4:28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