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9895</w:t>
      </w:r>
    </w:p>
    <w:p>
      <w:r>
        <w:t>Visit Number: bc71ef0ff7c0ec6ec51756388e9804bc0a7b14024442e9c541a56e33a38390a1</w:t>
      </w:r>
    </w:p>
    <w:p>
      <w:r>
        <w:t>Masked_PatientID: 9895</w:t>
      </w:r>
    </w:p>
    <w:p>
      <w:r>
        <w:t>Order ID: db79bd609cf43afc67dae9ecdc50e6d7d7dffbd52a9f8d20f2dd69b0f4ec8eb5</w:t>
      </w:r>
    </w:p>
    <w:p>
      <w:r>
        <w:t>Order Name: Chest X-ray</w:t>
      </w:r>
    </w:p>
    <w:p>
      <w:r>
        <w:t>Result Item Code: CHE-NOV</w:t>
      </w:r>
    </w:p>
    <w:p>
      <w:r>
        <w:t>Performed Date Time: 05/1/2019 20:11</w:t>
      </w:r>
    </w:p>
    <w:p>
      <w:r>
        <w:t>Line Num: 1</w:t>
      </w:r>
    </w:p>
    <w:p>
      <w:r>
        <w:t>Text:       HISTORY COUGH REPORT  Reference is made to the chest radiograph dated 22nd September 2004. The heart size is within normal limits.  Aortic unfolding with mural calcification  is noted. No active lung lesion is seen.   Known / Minor Finalised by: &lt;DOCTOR&gt;</w:t>
      </w:r>
    </w:p>
    <w:p>
      <w:r>
        <w:t>Accession Number: be2c3c5b07721f7cb72e246cc5e30a4b5d1c14e4ff7854850ad07ea8d770515e</w:t>
      </w:r>
    </w:p>
    <w:p>
      <w:r>
        <w:t>Updated Date Time: 06/1/2019 9:22</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